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752945" w:rsidRDefault="000929C3" w:rsidP="005A6DA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52945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0929C3" w:rsidRPr="00752945" w:rsidRDefault="00CE5A0D" w:rsidP="0075294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ВНУТРИКОСТНУЮ </w:t>
      </w:r>
      <w:r w:rsidR="005A6DA3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>ДЕНТАЛЬНУЮ ИМПЛАНТАЦИЮ</w:t>
      </w:r>
      <w:r w:rsidR="004B3D8C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6562D8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>КОСТНУЮ ПЛАСТИКУ</w:t>
      </w:r>
      <w:r w:rsidR="006273A0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(ВКЛЮЧАЯ СИНУС-ЛИФТИНГ)</w:t>
      </w:r>
      <w:r w:rsidR="006F538B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CD73DD" w:rsidRPr="00752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ПЛАСТИКУ МЯГКИХ ТКАНЕЙ 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2D7BDA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D7BDA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0C529F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0C529F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5F69D2" w:rsidRPr="005F69D2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E5A0D">
        <w:rPr>
          <w:rFonts w:ascii="Times New Roman" w:hAnsi="Times New Roman" w:cs="Times New Roman"/>
          <w:b/>
          <w:bCs/>
          <w:sz w:val="20"/>
          <w:szCs w:val="20"/>
        </w:rPr>
        <w:t xml:space="preserve">внутрикостную дентальную </w:t>
      </w:r>
      <w:r w:rsidR="00772704" w:rsidRPr="00772704">
        <w:rPr>
          <w:rFonts w:ascii="Times New Roman" w:hAnsi="Times New Roman" w:cs="Times New Roman"/>
          <w:b/>
          <w:bCs/>
          <w:sz w:val="20"/>
          <w:szCs w:val="20"/>
        </w:rPr>
        <w:t>имплантаци</w:t>
      </w:r>
      <w:r w:rsidR="00CE5A0D">
        <w:rPr>
          <w:rFonts w:ascii="Times New Roman" w:hAnsi="Times New Roman" w:cs="Times New Roman"/>
          <w:b/>
          <w:bCs/>
          <w:sz w:val="20"/>
          <w:szCs w:val="20"/>
        </w:rPr>
        <w:t>ю</w:t>
      </w:r>
      <w:r w:rsidR="00772704" w:rsidRPr="00772704">
        <w:rPr>
          <w:rFonts w:ascii="Times New Roman" w:hAnsi="Times New Roman" w:cs="Times New Roman"/>
          <w:b/>
          <w:bCs/>
          <w:sz w:val="20"/>
          <w:szCs w:val="20"/>
        </w:rPr>
        <w:t>, костн</w:t>
      </w:r>
      <w:r w:rsidR="006562D8">
        <w:rPr>
          <w:rFonts w:ascii="Times New Roman" w:hAnsi="Times New Roman" w:cs="Times New Roman"/>
          <w:b/>
          <w:bCs/>
          <w:sz w:val="20"/>
          <w:szCs w:val="20"/>
        </w:rPr>
        <w:t>ую пластику</w:t>
      </w:r>
      <w:r w:rsidR="00C3694A" w:rsidRPr="00C3694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C3694A">
        <w:rPr>
          <w:rFonts w:ascii="Times New Roman" w:hAnsi="Times New Roman" w:cs="Times New Roman"/>
          <w:b/>
          <w:bCs/>
          <w:sz w:val="20"/>
          <w:szCs w:val="20"/>
        </w:rPr>
        <w:t>включая синус-лифтинг)</w:t>
      </w:r>
      <w:r w:rsidR="006562D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F538B">
        <w:rPr>
          <w:rFonts w:ascii="Times New Roman" w:hAnsi="Times New Roman" w:cs="Times New Roman"/>
          <w:b/>
          <w:bCs/>
          <w:sz w:val="20"/>
          <w:szCs w:val="20"/>
        </w:rPr>
        <w:t>пластику мягких тканей</w:t>
      </w:r>
      <w:r w:rsidR="00346EE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772704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0C529F">
        <w:rPr>
          <w:rFonts w:ascii="Times New Roman" w:hAnsi="Times New Roman" w:cs="Times New Roman"/>
          <w:sz w:val="20"/>
          <w:szCs w:val="20"/>
        </w:rPr>
        <w:t xml:space="preserve">Рамазанова Таймаза Рамазановича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E47A9B" w:rsidRDefault="0080286F" w:rsidP="00E47A9B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Операция установки </w:t>
      </w:r>
      <w:r w:rsidR="001E21DE">
        <w:rPr>
          <w:rFonts w:ascii="Times New Roman" w:hAnsi="Times New Roman" w:cs="Times New Roman"/>
          <w:sz w:val="20"/>
          <w:szCs w:val="20"/>
        </w:rPr>
        <w:t xml:space="preserve">дентальных 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имплантатов </w:t>
      </w:r>
      <w:r w:rsidR="001E21DE">
        <w:rPr>
          <w:rFonts w:ascii="Times New Roman" w:hAnsi="Times New Roman" w:cs="Times New Roman"/>
          <w:sz w:val="20"/>
          <w:szCs w:val="20"/>
        </w:rPr>
        <w:t xml:space="preserve">выполняется </w:t>
      </w:r>
      <w:r w:rsidR="001E21DE" w:rsidRPr="001E21DE">
        <w:rPr>
          <w:rFonts w:ascii="Times New Roman" w:hAnsi="Times New Roman" w:cs="Times New Roman"/>
          <w:sz w:val="20"/>
          <w:szCs w:val="20"/>
        </w:rPr>
        <w:t>для дальнейшего зубопротезирования</w:t>
      </w:r>
      <w:r w:rsidR="001E21DE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="001E21DE" w:rsidRPr="001E21DE">
        <w:rPr>
          <w:rFonts w:ascii="Times New Roman" w:hAnsi="Times New Roman" w:cs="Times New Roman"/>
          <w:sz w:val="20"/>
          <w:szCs w:val="20"/>
        </w:rPr>
        <w:t>восстанов</w:t>
      </w:r>
      <w:r w:rsidR="001E21DE">
        <w:rPr>
          <w:rFonts w:ascii="Times New Roman" w:hAnsi="Times New Roman" w:cs="Times New Roman"/>
          <w:sz w:val="20"/>
          <w:szCs w:val="20"/>
        </w:rPr>
        <w:t xml:space="preserve">ления </w:t>
      </w:r>
      <w:r w:rsidR="001E21DE" w:rsidRPr="001E21DE">
        <w:rPr>
          <w:rFonts w:ascii="Times New Roman" w:hAnsi="Times New Roman" w:cs="Times New Roman"/>
          <w:sz w:val="20"/>
          <w:szCs w:val="20"/>
        </w:rPr>
        <w:t>основны</w:t>
      </w:r>
      <w:r w:rsidR="001E21DE">
        <w:rPr>
          <w:rFonts w:ascii="Times New Roman" w:hAnsi="Times New Roman" w:cs="Times New Roman"/>
          <w:sz w:val="20"/>
          <w:szCs w:val="20"/>
        </w:rPr>
        <w:t>х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 функци</w:t>
      </w:r>
      <w:r w:rsidR="001E21DE">
        <w:rPr>
          <w:rFonts w:ascii="Times New Roman" w:hAnsi="Times New Roman" w:cs="Times New Roman"/>
          <w:sz w:val="20"/>
          <w:szCs w:val="20"/>
        </w:rPr>
        <w:t>й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 зубочелюстной системы</w:t>
      </w:r>
      <w:r w:rsidR="001E21DE">
        <w:rPr>
          <w:rFonts w:ascii="Times New Roman" w:hAnsi="Times New Roman" w:cs="Times New Roman"/>
          <w:sz w:val="20"/>
          <w:szCs w:val="20"/>
        </w:rPr>
        <w:t xml:space="preserve"> (</w:t>
      </w:r>
      <w:r w:rsidR="001E21DE" w:rsidRPr="001E21DE">
        <w:rPr>
          <w:rFonts w:ascii="Times New Roman" w:hAnsi="Times New Roman" w:cs="Times New Roman"/>
          <w:sz w:val="20"/>
          <w:szCs w:val="20"/>
        </w:rPr>
        <w:t>откусывание и пережевывание пищи, дикци</w:t>
      </w:r>
      <w:r w:rsidR="001E21DE">
        <w:rPr>
          <w:rFonts w:ascii="Times New Roman" w:hAnsi="Times New Roman" w:cs="Times New Roman"/>
          <w:sz w:val="20"/>
          <w:szCs w:val="20"/>
        </w:rPr>
        <w:t xml:space="preserve">я) и воспрепятствования </w:t>
      </w:r>
      <w:r w:rsidR="001E21DE" w:rsidRPr="001E21DE">
        <w:rPr>
          <w:rFonts w:ascii="Times New Roman" w:hAnsi="Times New Roman" w:cs="Times New Roman"/>
          <w:sz w:val="20"/>
          <w:szCs w:val="20"/>
        </w:rPr>
        <w:t>прогрессированию атрофии альвеолярных отростков челюстной кости и атрофии мышц челюстно-лицевой области</w:t>
      </w:r>
      <w:r w:rsidR="001E21DE">
        <w:rPr>
          <w:rFonts w:ascii="Times New Roman" w:hAnsi="Times New Roman" w:cs="Times New Roman"/>
          <w:sz w:val="20"/>
          <w:szCs w:val="20"/>
        </w:rPr>
        <w:t>.</w:t>
      </w:r>
      <w:r w:rsidR="00B33A68" w:rsidRPr="00B33A68">
        <w:rPr>
          <w:rFonts w:ascii="Times New Roman" w:hAnsi="Times New Roman" w:cs="Times New Roman"/>
          <w:bCs/>
          <w:sz w:val="20"/>
          <w:szCs w:val="20"/>
        </w:rPr>
        <w:t>Достижение цели возможно при выполнении двух этапов: хирургического и ортопедического. Имплантация зубов является зубовосстанавливающей операцией, при которой имплантат выполняет функцию опоры для зубного протеза.</w:t>
      </w:r>
      <w:r w:rsidR="00E47A9B" w:rsidRPr="00E47A9B">
        <w:rPr>
          <w:rFonts w:ascii="Times New Roman" w:hAnsi="Times New Roman" w:cs="Times New Roman"/>
          <w:sz w:val="20"/>
          <w:szCs w:val="20"/>
        </w:rPr>
        <w:t>Я подтверждаю, что при подготовке к проведению дентальной имплантации получил(а) консультацию врача-стоматолога ортопеда, меня известили и проинформировали об алгоритме подготовки к имплантации.</w:t>
      </w:r>
    </w:p>
    <w:p w:rsidR="00C3694A" w:rsidRDefault="00C3694A" w:rsidP="00C3694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3694A">
        <w:rPr>
          <w:rFonts w:ascii="Times New Roman" w:hAnsi="Times New Roman" w:cs="Times New Roman"/>
          <w:sz w:val="20"/>
          <w:szCs w:val="20"/>
        </w:rPr>
        <w:t>ля оптимального размещения имплантата в челюстной кости в 60-100% случаях, в зависимости от локализации костного дефекта, необходимо</w:t>
      </w:r>
      <w:r w:rsidR="00E4239C">
        <w:rPr>
          <w:rFonts w:ascii="Times New Roman" w:hAnsi="Times New Roman" w:cs="Times New Roman"/>
          <w:sz w:val="20"/>
          <w:szCs w:val="20"/>
        </w:rPr>
        <w:t xml:space="preserve"> выполнять</w:t>
      </w:r>
      <w:r w:rsidRPr="00C3694A">
        <w:rPr>
          <w:rFonts w:ascii="Times New Roman" w:hAnsi="Times New Roman" w:cs="Times New Roman"/>
          <w:sz w:val="20"/>
          <w:szCs w:val="20"/>
        </w:rPr>
        <w:t xml:space="preserve"> подсадку костной ткани или костно-замещающих препаратов – проводить </w:t>
      </w:r>
      <w:r w:rsidRPr="005F0FAE">
        <w:rPr>
          <w:rFonts w:ascii="Times New Roman" w:hAnsi="Times New Roman" w:cs="Times New Roman"/>
          <w:b/>
          <w:bCs/>
          <w:sz w:val="20"/>
          <w:szCs w:val="20"/>
        </w:rPr>
        <w:t>пластику костной ткани</w:t>
      </w:r>
      <w:r w:rsidRPr="00C3694A">
        <w:rPr>
          <w:rFonts w:ascii="Times New Roman" w:hAnsi="Times New Roman" w:cs="Times New Roman"/>
          <w:sz w:val="20"/>
          <w:szCs w:val="20"/>
        </w:rPr>
        <w:t>. Если размер альвеолярного отростка (альвеолярной части) моей челюсти не позволит установить имплантат(ы), то по показаниям мне будет выполнена костная пластика (остеопластика).</w:t>
      </w:r>
    </w:p>
    <w:p w:rsidR="00DA555B" w:rsidRPr="00DA555B" w:rsidRDefault="00DA555B" w:rsidP="00DA555B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Pr="00C3694A">
        <w:rPr>
          <w:rFonts w:ascii="Times New Roman" w:hAnsi="Times New Roman" w:cs="Times New Roman"/>
          <w:sz w:val="20"/>
          <w:szCs w:val="20"/>
        </w:rPr>
        <w:t>оптимального размещения имплантата</w:t>
      </w:r>
      <w:r>
        <w:rPr>
          <w:rFonts w:ascii="Times New Roman" w:hAnsi="Times New Roman" w:cs="Times New Roman"/>
          <w:sz w:val="20"/>
          <w:szCs w:val="20"/>
        </w:rPr>
        <w:t xml:space="preserve">, достижения максимального </w:t>
      </w:r>
      <w:r w:rsidRPr="00023A03">
        <w:rPr>
          <w:rFonts w:ascii="Times New Roman" w:hAnsi="Times New Roman" w:cs="Times New Roman"/>
          <w:sz w:val="20"/>
          <w:szCs w:val="20"/>
        </w:rPr>
        <w:t>эстетического эффекта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 (заполнения межзубных черных треугольников</w:t>
      </w:r>
      <w:r w:rsidR="00023A03">
        <w:rPr>
          <w:rFonts w:ascii="Times New Roman" w:hAnsi="Times New Roman" w:cs="Times New Roman"/>
          <w:sz w:val="20"/>
          <w:szCs w:val="20"/>
        </w:rPr>
        <w:t>, отсутствия зазоров между десной и коронкой)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, </w:t>
      </w:r>
      <w:r w:rsidR="00023A03">
        <w:rPr>
          <w:rFonts w:ascii="Times New Roman" w:hAnsi="Times New Roman" w:cs="Times New Roman"/>
          <w:sz w:val="20"/>
          <w:szCs w:val="20"/>
        </w:rPr>
        <w:t>э</w:t>
      </w:r>
      <w:r w:rsidR="00023A03" w:rsidRPr="00023A03">
        <w:rPr>
          <w:rFonts w:ascii="Times New Roman" w:hAnsi="Times New Roman" w:cs="Times New Roman"/>
          <w:sz w:val="20"/>
          <w:szCs w:val="20"/>
        </w:rPr>
        <w:t>стетическ</w:t>
      </w:r>
      <w:r w:rsidR="00023A03">
        <w:rPr>
          <w:rFonts w:ascii="Times New Roman" w:hAnsi="Times New Roman" w:cs="Times New Roman"/>
          <w:sz w:val="20"/>
          <w:szCs w:val="20"/>
        </w:rPr>
        <w:t>ой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 коррекци</w:t>
      </w:r>
      <w:r w:rsidR="00023A03">
        <w:rPr>
          <w:rFonts w:ascii="Times New Roman" w:hAnsi="Times New Roman" w:cs="Times New Roman"/>
          <w:sz w:val="20"/>
          <w:szCs w:val="20"/>
        </w:rPr>
        <w:t>и</w:t>
      </w:r>
      <w:r w:rsidR="00023A03" w:rsidRPr="00023A03">
        <w:rPr>
          <w:rFonts w:ascii="Times New Roman" w:hAnsi="Times New Roman" w:cs="Times New Roman"/>
          <w:sz w:val="20"/>
          <w:szCs w:val="20"/>
        </w:rPr>
        <w:t xml:space="preserve"> линии десны относительно зубного ряда</w:t>
      </w:r>
      <w:r w:rsidR="00E4239C">
        <w:rPr>
          <w:rFonts w:ascii="Times New Roman" w:hAnsi="Times New Roman" w:cs="Times New Roman"/>
          <w:sz w:val="20"/>
          <w:szCs w:val="20"/>
        </w:rPr>
        <w:t>,</w:t>
      </w:r>
      <w:r w:rsidR="00023A03" w:rsidRPr="00023A03">
        <w:rPr>
          <w:rFonts w:ascii="Times New Roman" w:hAnsi="Times New Roman" w:cs="Times New Roman"/>
          <w:sz w:val="20"/>
          <w:szCs w:val="20"/>
        </w:rPr>
        <w:t>получения симметричного уровня десневой ткани в зоне улыбки</w:t>
      </w:r>
      <w:r w:rsidRPr="00023A03">
        <w:rPr>
          <w:rFonts w:ascii="Times New Roman" w:hAnsi="Times New Roman" w:cs="Times New Roman"/>
          <w:sz w:val="20"/>
          <w:szCs w:val="20"/>
        </w:rPr>
        <w:t xml:space="preserve"> может потребоваться выполнить </w:t>
      </w:r>
      <w:r w:rsidRPr="005F0FAE">
        <w:rPr>
          <w:rFonts w:ascii="Times New Roman" w:hAnsi="Times New Roman" w:cs="Times New Roman"/>
          <w:b/>
          <w:bCs/>
          <w:sz w:val="20"/>
          <w:szCs w:val="20"/>
        </w:rPr>
        <w:t>пластику</w:t>
      </w:r>
      <w:r w:rsidR="00E4239C">
        <w:rPr>
          <w:rFonts w:ascii="Times New Roman" w:hAnsi="Times New Roman" w:cs="Times New Roman"/>
          <w:b/>
          <w:bCs/>
          <w:sz w:val="20"/>
          <w:szCs w:val="20"/>
        </w:rPr>
        <w:t xml:space="preserve"> мягких тканей</w:t>
      </w:r>
      <w:r w:rsidRPr="00023A03">
        <w:rPr>
          <w:rFonts w:ascii="Times New Roman" w:hAnsi="Times New Roman" w:cs="Times New Roman"/>
          <w:sz w:val="20"/>
          <w:szCs w:val="20"/>
        </w:rPr>
        <w:t xml:space="preserve"> – иссечение патологически измененной десны для создания более</w:t>
      </w:r>
      <w:r w:rsidRPr="00DA555B">
        <w:rPr>
          <w:rFonts w:ascii="Times New Roman" w:hAnsi="Times New Roman" w:cs="Times New Roman"/>
          <w:sz w:val="20"/>
          <w:szCs w:val="20"/>
        </w:rPr>
        <w:t>физиологичного контура, который плавно возвышается в межзубных участках и снижаетсяна вестибулярной и язычной поверхности зуба.</w:t>
      </w:r>
      <w:r w:rsidR="00D65A62" w:rsidRPr="00D65A62">
        <w:rPr>
          <w:rFonts w:ascii="Times New Roman" w:hAnsi="Times New Roman" w:cs="Times New Roman"/>
          <w:sz w:val="20"/>
          <w:szCs w:val="20"/>
        </w:rPr>
        <w:t>Пластика направлена на закрытие обнаженных корней, создание благоприятных десенных условий вокруг имплантатов, создание эстетичных корней десен.</w:t>
      </w:r>
    </w:p>
    <w:p w:rsidR="00717B8A" w:rsidRPr="00717B8A" w:rsidRDefault="0080286F" w:rsidP="00717B8A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  <w:r w:rsidR="001E21DE" w:rsidRPr="001E21DE">
        <w:rPr>
          <w:rFonts w:ascii="Times New Roman" w:hAnsi="Times New Roman" w:cs="Times New Roman"/>
          <w:sz w:val="20"/>
          <w:szCs w:val="20"/>
        </w:rPr>
        <w:t xml:space="preserve">Операция установки </w:t>
      </w:r>
      <w:r w:rsidR="001E21DE">
        <w:rPr>
          <w:rFonts w:ascii="Times New Roman" w:hAnsi="Times New Roman" w:cs="Times New Roman"/>
          <w:sz w:val="20"/>
          <w:szCs w:val="20"/>
        </w:rPr>
        <w:t xml:space="preserve">дентальных </w:t>
      </w:r>
      <w:r w:rsidR="001E21DE" w:rsidRPr="001E21DE">
        <w:rPr>
          <w:rFonts w:ascii="Times New Roman" w:hAnsi="Times New Roman" w:cs="Times New Roman"/>
          <w:sz w:val="20"/>
          <w:szCs w:val="20"/>
        </w:rPr>
        <w:t>имплантатов</w:t>
      </w:r>
      <w:r w:rsidR="00F6545C">
        <w:rPr>
          <w:rFonts w:ascii="Times New Roman" w:hAnsi="Times New Roman" w:cs="Times New Roman"/>
          <w:sz w:val="20"/>
          <w:szCs w:val="20"/>
        </w:rPr>
        <w:t>,</w:t>
      </w:r>
      <w:r w:rsidR="00F6545C" w:rsidRPr="00F6545C">
        <w:rPr>
          <w:rFonts w:ascii="Times New Roman" w:hAnsi="Times New Roman" w:cs="Times New Roman"/>
          <w:sz w:val="20"/>
          <w:szCs w:val="20"/>
        </w:rPr>
        <w:t>костн</w:t>
      </w:r>
      <w:r w:rsidR="00F6545C">
        <w:rPr>
          <w:rFonts w:ascii="Times New Roman" w:hAnsi="Times New Roman" w:cs="Times New Roman"/>
          <w:sz w:val="20"/>
          <w:szCs w:val="20"/>
        </w:rPr>
        <w:t xml:space="preserve">ая </w:t>
      </w:r>
      <w:r w:rsidR="00F6545C" w:rsidRPr="00F6545C">
        <w:rPr>
          <w:rFonts w:ascii="Times New Roman" w:hAnsi="Times New Roman" w:cs="Times New Roman"/>
          <w:sz w:val="20"/>
          <w:szCs w:val="20"/>
        </w:rPr>
        <w:t>пластик</w:t>
      </w:r>
      <w:r w:rsidR="00F6545C">
        <w:rPr>
          <w:rFonts w:ascii="Times New Roman" w:hAnsi="Times New Roman" w:cs="Times New Roman"/>
          <w:sz w:val="20"/>
          <w:szCs w:val="20"/>
        </w:rPr>
        <w:t>а</w:t>
      </w:r>
      <w:r w:rsidR="00F6545C" w:rsidRPr="00F6545C">
        <w:rPr>
          <w:rFonts w:ascii="Times New Roman" w:hAnsi="Times New Roman" w:cs="Times New Roman"/>
          <w:sz w:val="20"/>
          <w:szCs w:val="20"/>
        </w:rPr>
        <w:t>, пластик</w:t>
      </w:r>
      <w:r w:rsidR="00E41370">
        <w:rPr>
          <w:rFonts w:ascii="Times New Roman" w:hAnsi="Times New Roman" w:cs="Times New Roman"/>
          <w:sz w:val="20"/>
          <w:szCs w:val="20"/>
        </w:rPr>
        <w:t>а</w:t>
      </w:r>
      <w:r w:rsidR="00F6545C" w:rsidRPr="00F6545C">
        <w:rPr>
          <w:rFonts w:ascii="Times New Roman" w:hAnsi="Times New Roman" w:cs="Times New Roman"/>
          <w:sz w:val="20"/>
          <w:szCs w:val="20"/>
        </w:rPr>
        <w:t xml:space="preserve"> мягких тканей </w:t>
      </w:r>
      <w:r w:rsidRPr="008B49DC">
        <w:rPr>
          <w:rFonts w:ascii="Times New Roman" w:hAnsi="Times New Roman" w:cs="Times New Roman"/>
          <w:sz w:val="20"/>
          <w:szCs w:val="20"/>
        </w:rPr>
        <w:t xml:space="preserve">будет выполняться врачом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в соответствии с «Клиническими рекомендациями (протоколами лечения) при диагнозе </w:t>
      </w:r>
      <w:r w:rsidR="00D525E7" w:rsidRPr="008B49DC">
        <w:rPr>
          <w:rFonts w:ascii="Times New Roman" w:hAnsi="Times New Roman" w:cs="Times New Roman"/>
          <w:sz w:val="20"/>
          <w:szCs w:val="20"/>
        </w:rPr>
        <w:t xml:space="preserve">полное отсутствие зубов (полная вторичная адентия, потеря зубов вследствие несчастного случая, удаления или локализованного пародонтита)»,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D525E7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 w:rsidR="00A0738F" w:rsidRPr="008B49DC">
        <w:rPr>
          <w:rFonts w:ascii="Times New Roman" w:hAnsi="Times New Roman" w:cs="Times New Roman"/>
          <w:sz w:val="20"/>
          <w:szCs w:val="20"/>
        </w:rPr>
        <w:t xml:space="preserve">, </w:t>
      </w:r>
      <w:r w:rsidR="008B49DC" w:rsidRPr="008B49DC">
        <w:rPr>
          <w:rFonts w:ascii="Times New Roman" w:hAnsi="Times New Roman" w:cs="Times New Roman"/>
          <w:sz w:val="20"/>
          <w:szCs w:val="20"/>
        </w:rPr>
        <w:t xml:space="preserve">«Клиническими рекомендациями (протоколами лечения) при диагнозе частичное отсутствие зубов (частичная вторичная адентия, потеря зубов вследствие несчастного случая, удаления или локализованного пародонтита)», </w:t>
      </w:r>
      <w:r w:rsidR="008B49DC">
        <w:rPr>
          <w:rFonts w:ascii="Times New Roman" w:hAnsi="Times New Roman" w:cs="Times New Roman"/>
          <w:sz w:val="20"/>
          <w:szCs w:val="20"/>
        </w:rPr>
        <w:t xml:space="preserve">утвержденными </w:t>
      </w:r>
      <w:r w:rsidR="008B49DC" w:rsidRPr="008B49DC">
        <w:rPr>
          <w:rFonts w:ascii="Times New Roman" w:hAnsi="Times New Roman" w:cs="Times New Roman"/>
          <w:sz w:val="20"/>
          <w:szCs w:val="20"/>
        </w:rPr>
        <w:t>Постановлением № 15 Совета Ассоциации общественных объединений «Стоматологическая Ассоциация России» от 30 сентября 2014 года</w:t>
      </w:r>
      <w:r w:rsidR="00717B8A" w:rsidRPr="00717B8A">
        <w:rPr>
          <w:rFonts w:ascii="Times New Roman" w:hAnsi="Times New Roman" w:cs="Times New Roman"/>
          <w:sz w:val="20"/>
          <w:szCs w:val="20"/>
        </w:rPr>
        <w:t xml:space="preserve">, а также иными клиническими рекомендациями и методиками, действующими в Российской Федерации. </w:t>
      </w:r>
    </w:p>
    <w:p w:rsidR="004B3D8C" w:rsidRDefault="004B3D8C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1370">
        <w:rPr>
          <w:rFonts w:ascii="Times New Roman" w:hAnsi="Times New Roman" w:cs="Times New Roman"/>
          <w:b/>
          <w:bCs/>
          <w:sz w:val="20"/>
          <w:szCs w:val="20"/>
        </w:rPr>
        <w:t>Дентальная имплантация</w:t>
      </w:r>
      <w:r>
        <w:rPr>
          <w:rFonts w:ascii="Times New Roman" w:hAnsi="Times New Roman" w:cs="Times New Roman"/>
          <w:sz w:val="20"/>
          <w:szCs w:val="20"/>
        </w:rPr>
        <w:t xml:space="preserve"> проводится </w:t>
      </w:r>
      <w:r w:rsidRPr="004B3D8C">
        <w:rPr>
          <w:rFonts w:ascii="Times New Roman" w:hAnsi="Times New Roman" w:cs="Times New Roman"/>
          <w:sz w:val="20"/>
          <w:szCs w:val="20"/>
        </w:rPr>
        <w:t>последовательно и</w:t>
      </w:r>
      <w:r>
        <w:rPr>
          <w:rFonts w:ascii="Times New Roman" w:hAnsi="Times New Roman" w:cs="Times New Roman"/>
          <w:sz w:val="20"/>
          <w:szCs w:val="20"/>
        </w:rPr>
        <w:t>, как правило, состоит из следующих этапов:</w:t>
      </w:r>
    </w:p>
    <w:p w:rsidR="001B6EE0" w:rsidRDefault="004B3D8C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3D8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B3D8C">
        <w:rPr>
          <w:rFonts w:ascii="Times New Roman" w:hAnsi="Times New Roman" w:cs="Times New Roman"/>
          <w:sz w:val="20"/>
          <w:szCs w:val="20"/>
        </w:rPr>
        <w:t xml:space="preserve">. </w:t>
      </w:r>
      <w:r w:rsidR="00270064" w:rsidRPr="00270064">
        <w:rPr>
          <w:rFonts w:ascii="Times New Roman" w:hAnsi="Times New Roman" w:cs="Times New Roman"/>
          <w:sz w:val="20"/>
          <w:szCs w:val="20"/>
        </w:rPr>
        <w:t>Подготовительный этап</w:t>
      </w:r>
      <w:r w:rsidR="00270064">
        <w:rPr>
          <w:rFonts w:ascii="Times New Roman" w:hAnsi="Times New Roman" w:cs="Times New Roman"/>
          <w:sz w:val="20"/>
          <w:szCs w:val="20"/>
        </w:rPr>
        <w:t xml:space="preserve">. До операции дентальной имплантации </w:t>
      </w:r>
      <w:r w:rsidR="009D256D">
        <w:rPr>
          <w:rFonts w:ascii="Times New Roman" w:hAnsi="Times New Roman" w:cs="Times New Roman"/>
          <w:sz w:val="20"/>
          <w:szCs w:val="20"/>
        </w:rPr>
        <w:t xml:space="preserve">показана полная </w:t>
      </w:r>
      <w:r w:rsidR="00270064" w:rsidRPr="00270064">
        <w:rPr>
          <w:rFonts w:ascii="Times New Roman" w:hAnsi="Times New Roman" w:cs="Times New Roman"/>
          <w:sz w:val="20"/>
          <w:szCs w:val="20"/>
        </w:rPr>
        <w:t>санация полости рта</w:t>
      </w:r>
      <w:r w:rsidR="00270064">
        <w:rPr>
          <w:rFonts w:ascii="Times New Roman" w:hAnsi="Times New Roman" w:cs="Times New Roman"/>
          <w:sz w:val="20"/>
          <w:szCs w:val="20"/>
        </w:rPr>
        <w:t xml:space="preserve"> - </w:t>
      </w:r>
      <w:r w:rsidR="00270064" w:rsidRPr="00270064">
        <w:rPr>
          <w:rFonts w:ascii="Times New Roman" w:hAnsi="Times New Roman" w:cs="Times New Roman"/>
          <w:sz w:val="20"/>
          <w:szCs w:val="20"/>
        </w:rPr>
        <w:t xml:space="preserve">лечение кариеса зубов и его осложнений </w:t>
      </w:r>
      <w:r w:rsidR="009D256D">
        <w:rPr>
          <w:rFonts w:ascii="Times New Roman" w:hAnsi="Times New Roman" w:cs="Times New Roman"/>
          <w:sz w:val="20"/>
          <w:szCs w:val="20"/>
        </w:rPr>
        <w:t>(</w:t>
      </w:r>
      <w:r w:rsidR="00270064" w:rsidRPr="00270064">
        <w:rPr>
          <w:rFonts w:ascii="Times New Roman" w:hAnsi="Times New Roman" w:cs="Times New Roman"/>
          <w:sz w:val="20"/>
          <w:szCs w:val="20"/>
        </w:rPr>
        <w:t>пульпита</w:t>
      </w:r>
      <w:r w:rsidR="009D256D">
        <w:rPr>
          <w:rFonts w:ascii="Times New Roman" w:hAnsi="Times New Roman" w:cs="Times New Roman"/>
          <w:sz w:val="20"/>
          <w:szCs w:val="20"/>
        </w:rPr>
        <w:t>,</w:t>
      </w:r>
      <w:r w:rsidR="00270064" w:rsidRPr="00270064">
        <w:rPr>
          <w:rFonts w:ascii="Times New Roman" w:hAnsi="Times New Roman" w:cs="Times New Roman"/>
          <w:sz w:val="20"/>
          <w:szCs w:val="20"/>
        </w:rPr>
        <w:t xml:space="preserve"> периодонтита</w:t>
      </w:r>
      <w:r w:rsidR="009D256D">
        <w:rPr>
          <w:rFonts w:ascii="Times New Roman" w:hAnsi="Times New Roman" w:cs="Times New Roman"/>
          <w:sz w:val="20"/>
          <w:szCs w:val="20"/>
        </w:rPr>
        <w:t>)</w:t>
      </w:r>
      <w:r w:rsidR="00270064" w:rsidRPr="00270064">
        <w:rPr>
          <w:rFonts w:ascii="Times New Roman" w:hAnsi="Times New Roman" w:cs="Times New Roman"/>
          <w:sz w:val="20"/>
          <w:szCs w:val="20"/>
        </w:rPr>
        <w:t>, устранение дефектов тканей зуба не кариозной природы путём пломбирования, исправление деформированных зубов и челюстей, удаление зубного камня, устранение очагов инфекции и интоксикации.</w:t>
      </w:r>
      <w:r w:rsidR="00270064">
        <w:rPr>
          <w:rFonts w:ascii="Times New Roman" w:hAnsi="Times New Roman" w:cs="Times New Roman"/>
          <w:sz w:val="20"/>
          <w:szCs w:val="20"/>
        </w:rPr>
        <w:t xml:space="preserve"> Санация полости рта выполняется по согласованию со мной за отдельную плату</w:t>
      </w:r>
      <w:r w:rsidR="009D256D">
        <w:rPr>
          <w:rFonts w:ascii="Times New Roman" w:hAnsi="Times New Roman" w:cs="Times New Roman"/>
          <w:sz w:val="20"/>
          <w:szCs w:val="20"/>
        </w:rPr>
        <w:t xml:space="preserve"> сполучением отдельного информированного добровольного согласия. </w:t>
      </w:r>
    </w:p>
    <w:p w:rsidR="00C3694A" w:rsidRDefault="00E47A9B" w:rsidP="00C3694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7A9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47A9B">
        <w:rPr>
          <w:rFonts w:ascii="Times New Roman" w:hAnsi="Times New Roman" w:cs="Times New Roman"/>
          <w:sz w:val="20"/>
          <w:szCs w:val="20"/>
        </w:rPr>
        <w:t>. Операция имплантации - после проведения обезболивания, проводится разрез в месте установки имплантата, при помощи стоматологического инструмента создается костное ложе, куда устанавливается имплантат, после чего накладываются швы.</w:t>
      </w:r>
      <w:r w:rsidR="00AA26A5" w:rsidRPr="00AA26A5">
        <w:rPr>
          <w:rFonts w:ascii="Times New Roman" w:hAnsi="Times New Roman" w:cs="Times New Roman"/>
          <w:sz w:val="20"/>
          <w:szCs w:val="20"/>
        </w:rPr>
        <w:t xml:space="preserve">В подавляющем большинстве случаев для достижения остеоинтеграции имплантатов необходим срок 3-4 месяца на нижней челюсти и 4-6 месяцев на верхней челюсти. При достижении остеоинтеграции имплантата, </w:t>
      </w:r>
      <w:r w:rsidR="00AA26A5" w:rsidRPr="00AA26A5">
        <w:rPr>
          <w:rFonts w:ascii="Times New Roman" w:hAnsi="Times New Roman" w:cs="Times New Roman"/>
          <w:sz w:val="20"/>
          <w:szCs w:val="20"/>
        </w:rPr>
        <w:lastRenderedPageBreak/>
        <w:t>подтвержденной рентгенологическим исследованием и оценкой стабильности имплантата, винт-заглушка имплантации заменяется формирователем десны, который полностью выступает над ее поверхностью и имеет диаметр, соответствующий шейке будущего искусственного зуба или абатмента, несущего конструкцию для фиксации съемного протеза.</w:t>
      </w:r>
      <w:r w:rsidR="00612D30" w:rsidRPr="00612D30">
        <w:rPr>
          <w:rFonts w:ascii="Times New Roman" w:hAnsi="Times New Roman" w:cs="Times New Roman"/>
          <w:sz w:val="20"/>
          <w:szCs w:val="20"/>
        </w:rPr>
        <w:t>Я понимаю, что наращивание костной ткани и пластика мягких тканей может потребоваться до установки имплантата, в момент установки имплантата, а также после полной интеграции имплантата перед протезированием.</w:t>
      </w:r>
    </w:p>
    <w:p w:rsidR="00403802" w:rsidRDefault="00E41370" w:rsidP="00D65A62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1370">
        <w:rPr>
          <w:rFonts w:ascii="Times New Roman" w:hAnsi="Times New Roman" w:cs="Times New Roman"/>
          <w:b/>
          <w:bCs/>
          <w:sz w:val="20"/>
          <w:szCs w:val="20"/>
        </w:rPr>
        <w:t>Пластика мягких тканей</w:t>
      </w:r>
      <w:r w:rsidR="004912F8" w:rsidRPr="004912F8">
        <w:rPr>
          <w:rFonts w:ascii="Times New Roman" w:hAnsi="Times New Roman" w:cs="Times New Roman"/>
          <w:sz w:val="20"/>
          <w:szCs w:val="20"/>
        </w:rPr>
        <w:t>проводится с местным обезболиванием. В зависимости от сложности и объема задач, процедура занимает от получаса до нескольких часов – она включает анестезию, обеззараживание, непосредственную работу над пародонтом, очистку от зубного/бактериального налета (при необходимости), наложение швов</w:t>
      </w:r>
      <w:r w:rsidR="004912F8">
        <w:rPr>
          <w:rFonts w:ascii="Times New Roman" w:hAnsi="Times New Roman" w:cs="Times New Roman"/>
          <w:sz w:val="20"/>
          <w:szCs w:val="20"/>
        </w:rPr>
        <w:t xml:space="preserve">. Во время операции </w:t>
      </w:r>
      <w:r w:rsidR="00403802">
        <w:rPr>
          <w:rFonts w:ascii="Times New Roman" w:hAnsi="Times New Roman" w:cs="Times New Roman"/>
          <w:sz w:val="20"/>
          <w:szCs w:val="20"/>
        </w:rPr>
        <w:t>и</w:t>
      </w:r>
      <w:r w:rsidR="00403802" w:rsidRPr="00403802">
        <w:rPr>
          <w:rFonts w:ascii="Times New Roman" w:hAnsi="Times New Roman" w:cs="Times New Roman"/>
          <w:sz w:val="20"/>
          <w:szCs w:val="20"/>
        </w:rPr>
        <w:t>збыточную мягкую ткань удаляют при помощи скальпеля, недостающую срезают с области нёба. Лоскуты пришивают специальными нитками.</w:t>
      </w:r>
    </w:p>
    <w:p w:rsidR="008F096B" w:rsidRDefault="00E41370" w:rsidP="008F096B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1370">
        <w:rPr>
          <w:rFonts w:ascii="Times New Roman" w:hAnsi="Times New Roman" w:cs="Times New Roman"/>
          <w:b/>
          <w:bCs/>
          <w:sz w:val="20"/>
          <w:szCs w:val="20"/>
        </w:rPr>
        <w:t>Костная пластика</w:t>
      </w:r>
      <w:r>
        <w:rPr>
          <w:rFonts w:ascii="Times New Roman" w:hAnsi="Times New Roman" w:cs="Times New Roman"/>
          <w:sz w:val="20"/>
          <w:szCs w:val="20"/>
        </w:rPr>
        <w:t xml:space="preserve"> будет проводиться одним из существующих в настоящий момент способов</w:t>
      </w:r>
      <w:r w:rsidR="008F096B">
        <w:rPr>
          <w:rFonts w:ascii="Times New Roman" w:hAnsi="Times New Roman" w:cs="Times New Roman"/>
          <w:sz w:val="20"/>
          <w:szCs w:val="20"/>
        </w:rPr>
        <w:t xml:space="preserve">: 1) </w:t>
      </w:r>
      <w:r w:rsidR="008F096B" w:rsidRPr="008F096B">
        <w:rPr>
          <w:rFonts w:ascii="Times New Roman" w:hAnsi="Times New Roman" w:cs="Times New Roman"/>
          <w:sz w:val="20"/>
          <w:szCs w:val="20"/>
        </w:rPr>
        <w:t>Аугментация костной ткани – это остеопластика нижней и верхней челюсти при помощи искусственных (остеоиндуктивных и костнозамещающих препаратов) или донорских материалов.</w:t>
      </w:r>
      <w:r w:rsidR="008F096B">
        <w:rPr>
          <w:rFonts w:ascii="Times New Roman" w:hAnsi="Times New Roman" w:cs="Times New Roman"/>
          <w:sz w:val="20"/>
          <w:szCs w:val="20"/>
        </w:rPr>
        <w:t xml:space="preserve"> 2) </w:t>
      </w:r>
      <w:r w:rsidR="008F096B" w:rsidRPr="008F096B">
        <w:rPr>
          <w:rFonts w:ascii="Times New Roman" w:hAnsi="Times New Roman" w:cs="Times New Roman"/>
          <w:sz w:val="20"/>
          <w:szCs w:val="20"/>
        </w:rPr>
        <w:t>Костная аутотрансплантация – один из вариантов аугментации, это пересадка костной ткани самого пациента. Метод эффективен за счет отсутствия реакции отторжения.</w:t>
      </w:r>
      <w:r w:rsidR="008F096B">
        <w:rPr>
          <w:rFonts w:ascii="Times New Roman" w:hAnsi="Times New Roman" w:cs="Times New Roman"/>
          <w:sz w:val="20"/>
          <w:szCs w:val="20"/>
        </w:rPr>
        <w:t xml:space="preserve"> 3) </w:t>
      </w:r>
      <w:r w:rsidR="008F096B" w:rsidRPr="008F096B">
        <w:rPr>
          <w:rFonts w:ascii="Times New Roman" w:hAnsi="Times New Roman" w:cs="Times New Roman"/>
          <w:sz w:val="20"/>
          <w:szCs w:val="20"/>
        </w:rPr>
        <w:t xml:space="preserve">Синус-лифтинг </w:t>
      </w:r>
      <w:r w:rsidR="00930875" w:rsidRPr="008F096B">
        <w:rPr>
          <w:rFonts w:ascii="Times New Roman" w:hAnsi="Times New Roman" w:cs="Times New Roman"/>
          <w:sz w:val="20"/>
          <w:szCs w:val="20"/>
        </w:rPr>
        <w:t>— это искусственное увеличение массива костной ткани верхней челюсти</w:t>
      </w:r>
      <w:r w:rsidR="008F096B" w:rsidRPr="008F096B">
        <w:rPr>
          <w:rFonts w:ascii="Times New Roman" w:hAnsi="Times New Roman" w:cs="Times New Roman"/>
          <w:sz w:val="20"/>
          <w:szCs w:val="20"/>
        </w:rPr>
        <w:t xml:space="preserve"> в области отсутствующих боковых зубов за счет поднятия дна верхнечелюстной (гайморовой) пазухи. Он позволяет восстановить кость до такой толщины, чтобы можно было укрепить в ней имплант. Для того, чтобы нарастить кость, дно гайморовой пазухи приподнимается через отверстие в челюсти. Затем туда помещается материал, который со временем интегрируется в костную ткань. После того, как кость соединяется с подсаженным материалом и достигает нужного объема, можно проводить имплантацию. Синус-лифтинг может быть открытым или закрытым. Открытый синус-лифтинг – методика проведения субантральной аугментации, при которой на латеральной стенке верхнечелюстной пазухи формируется отверстие (окно), через которое с помощью специальных инструментов проводится отслаивание слизистой оболочки верхнечелюстной пазухи с последующим заполнением образовавшегося пространства костным материалом. Закрытый (мягкий) синус-лифтинг – методика проведения субантральной аугментации, при которой отслаивание слизистой верхнечелюстной пазухи производится через ложе, сформированное для установки имплантата (через гребень альвеолярного отростка верхней челюсти) с последующей установкой имплантата. </w:t>
      </w:r>
    </w:p>
    <w:p w:rsidR="008F096B" w:rsidRDefault="008F096B" w:rsidP="008F096B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96B">
        <w:rPr>
          <w:rFonts w:ascii="Times New Roman" w:hAnsi="Times New Roman" w:cs="Times New Roman"/>
          <w:sz w:val="20"/>
          <w:szCs w:val="20"/>
        </w:rPr>
        <w:t xml:space="preserve">В настоящее время при </w:t>
      </w:r>
      <w:r>
        <w:rPr>
          <w:rFonts w:ascii="Times New Roman" w:hAnsi="Times New Roman" w:cs="Times New Roman"/>
          <w:sz w:val="20"/>
          <w:szCs w:val="20"/>
        </w:rPr>
        <w:t xml:space="preserve">наращивании объема кости </w:t>
      </w:r>
      <w:r w:rsidRPr="008F096B">
        <w:rPr>
          <w:rFonts w:ascii="Times New Roman" w:hAnsi="Times New Roman" w:cs="Times New Roman"/>
          <w:sz w:val="20"/>
          <w:szCs w:val="20"/>
        </w:rPr>
        <w:t xml:space="preserve">применяются, как правило, четыре типа остеопластических материалов: </w:t>
      </w:r>
      <w:r>
        <w:rPr>
          <w:rFonts w:ascii="Times New Roman" w:hAnsi="Times New Roman" w:cs="Times New Roman"/>
          <w:sz w:val="20"/>
          <w:szCs w:val="20"/>
        </w:rPr>
        <w:t>1)</w:t>
      </w:r>
      <w:r w:rsidRPr="008F096B">
        <w:rPr>
          <w:rFonts w:ascii="Times New Roman" w:hAnsi="Times New Roman" w:cs="Times New Roman"/>
          <w:sz w:val="20"/>
          <w:szCs w:val="20"/>
        </w:rPr>
        <w:t>. Аутологичный костный трансплантат – кость, взятая у самого пациента; 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096B">
        <w:rPr>
          <w:rFonts w:ascii="Times New Roman" w:hAnsi="Times New Roman" w:cs="Times New Roman"/>
          <w:sz w:val="20"/>
          <w:szCs w:val="20"/>
        </w:rPr>
        <w:t>. Аллогенный костный трансплантат – донорский материал, полученный у других людей; 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096B">
        <w:rPr>
          <w:rFonts w:ascii="Times New Roman" w:hAnsi="Times New Roman" w:cs="Times New Roman"/>
          <w:sz w:val="20"/>
          <w:szCs w:val="20"/>
        </w:rPr>
        <w:t>. Ксеногенный костный трансплантат – донорский материал, взятый у животных; 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096B">
        <w:rPr>
          <w:rFonts w:ascii="Times New Roman" w:hAnsi="Times New Roman" w:cs="Times New Roman"/>
          <w:sz w:val="20"/>
          <w:szCs w:val="20"/>
        </w:rPr>
        <w:t xml:space="preserve">. Синтетический материал (эксплант) – материал искусственного происхождения. Для забора собственной костной ткани необходимы дополнительные разрезы в полости рта и забор костных блоков или стружки с нижней или верхней челюсти. Забор костной ткани может быть проведен во внутриротовых или внеротовых донорских областях. </w:t>
      </w:r>
    </w:p>
    <w:p w:rsidR="008F096B" w:rsidRPr="008F096B" w:rsidRDefault="008F096B" w:rsidP="008F096B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96B">
        <w:rPr>
          <w:rFonts w:ascii="Times New Roman" w:hAnsi="Times New Roman" w:cs="Times New Roman"/>
          <w:sz w:val="20"/>
          <w:szCs w:val="20"/>
        </w:rPr>
        <w:t xml:space="preserve">Я информирован(а) о том, что </w:t>
      </w:r>
      <w:r>
        <w:rPr>
          <w:rFonts w:ascii="Times New Roman" w:hAnsi="Times New Roman" w:cs="Times New Roman"/>
          <w:sz w:val="20"/>
          <w:szCs w:val="20"/>
        </w:rPr>
        <w:t xml:space="preserve">десна и </w:t>
      </w:r>
      <w:r w:rsidRPr="008F096B">
        <w:rPr>
          <w:rFonts w:ascii="Times New Roman" w:hAnsi="Times New Roman" w:cs="Times New Roman"/>
          <w:sz w:val="20"/>
          <w:szCs w:val="20"/>
        </w:rPr>
        <w:t xml:space="preserve">костная ткань в донорской области через несколько месяцев </w:t>
      </w:r>
      <w:r w:rsidRPr="00E4239C">
        <w:rPr>
          <w:rFonts w:ascii="Times New Roman" w:hAnsi="Times New Roman" w:cs="Times New Roman"/>
          <w:b/>
          <w:bCs/>
          <w:sz w:val="20"/>
          <w:szCs w:val="20"/>
        </w:rPr>
        <w:t>восстанавливается полностью</w:t>
      </w:r>
      <w:r w:rsidRPr="008F096B">
        <w:rPr>
          <w:rFonts w:ascii="Times New Roman" w:hAnsi="Times New Roman" w:cs="Times New Roman"/>
          <w:sz w:val="20"/>
          <w:szCs w:val="20"/>
        </w:rPr>
        <w:t xml:space="preserve"> без наступления необратимых последствий для анатомии и функции донорских участков.</w:t>
      </w:r>
    </w:p>
    <w:p w:rsidR="008F096B" w:rsidRDefault="008F096B" w:rsidP="00C3694A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96B">
        <w:rPr>
          <w:rFonts w:ascii="Times New Roman" w:hAnsi="Times New Roman" w:cs="Times New Roman"/>
          <w:sz w:val="20"/>
          <w:szCs w:val="20"/>
        </w:rPr>
        <w:t>Имплантаты могут быть установлены одновременно с проведением операции синус-лифтинга, однако такая возможность существует не всегда и оценивается врачом в процессе операции.</w:t>
      </w:r>
      <w:r w:rsidR="004D384C" w:rsidRPr="004D384C">
        <w:rPr>
          <w:rFonts w:ascii="Times New Roman" w:hAnsi="Times New Roman" w:cs="Times New Roman"/>
          <w:sz w:val="20"/>
          <w:szCs w:val="20"/>
        </w:rPr>
        <w:t xml:space="preserve">Я понимаю, что невыполнение операции по наращиванию костной ткани </w:t>
      </w:r>
      <w:r w:rsidR="002945DA">
        <w:rPr>
          <w:rFonts w:ascii="Times New Roman" w:hAnsi="Times New Roman" w:cs="Times New Roman"/>
          <w:sz w:val="20"/>
          <w:szCs w:val="20"/>
        </w:rPr>
        <w:t xml:space="preserve">и пластике мягких тканей </w:t>
      </w:r>
      <w:r w:rsidR="004D384C" w:rsidRPr="004D384C">
        <w:rPr>
          <w:rFonts w:ascii="Times New Roman" w:hAnsi="Times New Roman" w:cs="Times New Roman"/>
          <w:sz w:val="20"/>
          <w:szCs w:val="20"/>
        </w:rPr>
        <w:t>может послужить причиной неудачи протезирования в связи с высокими медицинскими рисками возникновения осложнений и невозможности достижения ожидаемого эстетического эффекта протезирования.</w:t>
      </w:r>
      <w:r>
        <w:rPr>
          <w:rFonts w:ascii="Times New Roman" w:hAnsi="Times New Roman" w:cs="Times New Roman"/>
          <w:sz w:val="20"/>
          <w:szCs w:val="20"/>
        </w:rPr>
        <w:t xml:space="preserve">Поскольку костная пластика и пластика мягких тканей необходимы для установки дентальных имплантатов и позволяют достичь </w:t>
      </w:r>
      <w:r w:rsidRPr="00EE0D4E">
        <w:rPr>
          <w:rFonts w:ascii="Times New Roman" w:hAnsi="Times New Roman" w:cs="Times New Roman"/>
          <w:sz w:val="20"/>
          <w:szCs w:val="20"/>
        </w:rPr>
        <w:t>наилучшего клинического и эстетического результата лечения</w:t>
      </w:r>
      <w:r>
        <w:rPr>
          <w:rFonts w:ascii="Times New Roman" w:hAnsi="Times New Roman" w:cs="Times New Roman"/>
          <w:sz w:val="20"/>
          <w:szCs w:val="20"/>
        </w:rPr>
        <w:t xml:space="preserve">, я согласен(на) на их выполнение до начала имплантации, в процессе установки имплантатов либо после их установки. Костная пластика и пластика мягких тканей </w:t>
      </w:r>
      <w:r w:rsidRPr="00EE0D4E">
        <w:rPr>
          <w:rFonts w:ascii="Times New Roman" w:hAnsi="Times New Roman" w:cs="Times New Roman"/>
          <w:sz w:val="20"/>
          <w:szCs w:val="20"/>
        </w:rPr>
        <w:t>явля</w:t>
      </w:r>
      <w:r>
        <w:rPr>
          <w:rFonts w:ascii="Times New Roman" w:hAnsi="Times New Roman" w:cs="Times New Roman"/>
          <w:sz w:val="20"/>
          <w:szCs w:val="20"/>
        </w:rPr>
        <w:t xml:space="preserve">ются </w:t>
      </w:r>
      <w:r w:rsidRPr="00EE0D4E">
        <w:rPr>
          <w:rFonts w:ascii="Times New Roman" w:hAnsi="Times New Roman" w:cs="Times New Roman"/>
          <w:sz w:val="20"/>
          <w:szCs w:val="20"/>
        </w:rPr>
        <w:t>отдельн</w:t>
      </w:r>
      <w:r>
        <w:rPr>
          <w:rFonts w:ascii="Times New Roman" w:hAnsi="Times New Roman" w:cs="Times New Roman"/>
          <w:sz w:val="20"/>
          <w:szCs w:val="20"/>
        </w:rPr>
        <w:t xml:space="preserve">ыми </w:t>
      </w:r>
      <w:r w:rsidRPr="00EE0D4E">
        <w:rPr>
          <w:rFonts w:ascii="Times New Roman" w:hAnsi="Times New Roman" w:cs="Times New Roman"/>
          <w:sz w:val="20"/>
          <w:szCs w:val="20"/>
        </w:rPr>
        <w:t>от установки имплантатов услуг</w:t>
      </w:r>
      <w:r>
        <w:rPr>
          <w:rFonts w:ascii="Times New Roman" w:hAnsi="Times New Roman" w:cs="Times New Roman"/>
          <w:sz w:val="20"/>
          <w:szCs w:val="20"/>
        </w:rPr>
        <w:t xml:space="preserve">ами </w:t>
      </w:r>
      <w:r w:rsidRPr="00EE0D4E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>оплачиваются по ценам, указанным в прейскуранте Исполнителя на дату оплаты (если иное не установлено дополнительно). Я понимаю, что в</w:t>
      </w:r>
      <w:r w:rsidRPr="00EE0D4E">
        <w:rPr>
          <w:rFonts w:ascii="Times New Roman" w:hAnsi="Times New Roman" w:cs="Times New Roman"/>
          <w:sz w:val="20"/>
          <w:szCs w:val="20"/>
        </w:rPr>
        <w:t xml:space="preserve"> процессе </w:t>
      </w:r>
      <w:r>
        <w:rPr>
          <w:rFonts w:ascii="Times New Roman" w:hAnsi="Times New Roman" w:cs="Times New Roman"/>
          <w:sz w:val="20"/>
          <w:szCs w:val="20"/>
        </w:rPr>
        <w:t xml:space="preserve">дентальной имплантации </w:t>
      </w:r>
      <w:r w:rsidRPr="00EE0D4E">
        <w:rPr>
          <w:rFonts w:ascii="Times New Roman" w:hAnsi="Times New Roman" w:cs="Times New Roman"/>
          <w:sz w:val="20"/>
          <w:szCs w:val="20"/>
        </w:rPr>
        <w:t xml:space="preserve">может потребоваться несколько операций по </w:t>
      </w:r>
      <w:r>
        <w:rPr>
          <w:rFonts w:ascii="Times New Roman" w:hAnsi="Times New Roman" w:cs="Times New Roman"/>
          <w:sz w:val="20"/>
          <w:szCs w:val="20"/>
        </w:rPr>
        <w:t>наращиванию костной ткани и/или пластике мягких тканей</w:t>
      </w:r>
      <w:r w:rsidRPr="00EE0D4E">
        <w:rPr>
          <w:rFonts w:ascii="Times New Roman" w:hAnsi="Times New Roman" w:cs="Times New Roman"/>
          <w:sz w:val="20"/>
          <w:szCs w:val="20"/>
        </w:rPr>
        <w:t>, а также установка формирователей десны и временных ортопедических конструкций на имплантаты.</w:t>
      </w:r>
      <w:r>
        <w:rPr>
          <w:rFonts w:ascii="Times New Roman" w:hAnsi="Times New Roman" w:cs="Times New Roman"/>
          <w:sz w:val="20"/>
          <w:szCs w:val="20"/>
        </w:rPr>
        <w:t xml:space="preserve"> Все указанные манипуляции и операции будут оплачены мной по прейскуранту Исполнителя, действующему на момент оплаты(если иное не установлено дополнительно).</w:t>
      </w:r>
    </w:p>
    <w:p w:rsidR="00467BBF" w:rsidRDefault="00467BBF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BBF">
        <w:rPr>
          <w:rFonts w:ascii="Times New Roman" w:hAnsi="Times New Roman" w:cs="Times New Roman"/>
          <w:sz w:val="20"/>
          <w:szCs w:val="20"/>
        </w:rPr>
        <w:t xml:space="preserve">Выбор материалов и методов лечения, а также необходимых мне этапов и сроков лечения делает врач и согласовывает со мной в предварительном плане лечения. Мне названы и со мной согласованы: 1) количество </w:t>
      </w:r>
      <w:r>
        <w:rPr>
          <w:rFonts w:ascii="Times New Roman" w:hAnsi="Times New Roman" w:cs="Times New Roman"/>
          <w:sz w:val="20"/>
          <w:szCs w:val="20"/>
        </w:rPr>
        <w:t>имплантатов</w:t>
      </w:r>
      <w:r w:rsidRPr="00467BBF">
        <w:rPr>
          <w:rFonts w:ascii="Times New Roman" w:hAnsi="Times New Roman" w:cs="Times New Roman"/>
          <w:sz w:val="20"/>
          <w:szCs w:val="20"/>
        </w:rPr>
        <w:t xml:space="preserve">, их особенности, </w:t>
      </w:r>
      <w:r w:rsidR="0082701F">
        <w:rPr>
          <w:rFonts w:ascii="Times New Roman" w:hAnsi="Times New Roman" w:cs="Times New Roman"/>
          <w:sz w:val="20"/>
          <w:szCs w:val="20"/>
        </w:rPr>
        <w:t xml:space="preserve">производитель и место производства, </w:t>
      </w:r>
      <w:r w:rsidRPr="00467BBF">
        <w:rPr>
          <w:rFonts w:ascii="Times New Roman" w:hAnsi="Times New Roman" w:cs="Times New Roman"/>
          <w:sz w:val="20"/>
          <w:szCs w:val="20"/>
        </w:rPr>
        <w:t>материал, из которого</w:t>
      </w:r>
      <w:r>
        <w:rPr>
          <w:rFonts w:ascii="Times New Roman" w:hAnsi="Times New Roman" w:cs="Times New Roman"/>
          <w:sz w:val="20"/>
          <w:szCs w:val="20"/>
        </w:rPr>
        <w:t xml:space="preserve"> они</w:t>
      </w:r>
      <w:r w:rsidRPr="00467BBF">
        <w:rPr>
          <w:rFonts w:ascii="Times New Roman" w:hAnsi="Times New Roman" w:cs="Times New Roman"/>
          <w:sz w:val="20"/>
          <w:szCs w:val="20"/>
        </w:rPr>
        <w:t xml:space="preserve"> изготовлены</w:t>
      </w:r>
      <w:r>
        <w:rPr>
          <w:rFonts w:ascii="Times New Roman" w:hAnsi="Times New Roman" w:cs="Times New Roman"/>
          <w:sz w:val="20"/>
          <w:szCs w:val="20"/>
        </w:rPr>
        <w:t>, их стоимость</w:t>
      </w:r>
      <w:r w:rsidR="00DA40C6">
        <w:rPr>
          <w:rFonts w:ascii="Times New Roman" w:hAnsi="Times New Roman" w:cs="Times New Roman"/>
          <w:sz w:val="20"/>
          <w:szCs w:val="20"/>
        </w:rPr>
        <w:t xml:space="preserve"> и методика установки</w:t>
      </w:r>
      <w:r w:rsidRPr="00467BBF">
        <w:rPr>
          <w:rFonts w:ascii="Times New Roman" w:hAnsi="Times New Roman" w:cs="Times New Roman"/>
          <w:sz w:val="20"/>
          <w:szCs w:val="20"/>
        </w:rPr>
        <w:t xml:space="preserve">; </w:t>
      </w:r>
      <w:r w:rsidR="00E41370">
        <w:rPr>
          <w:rFonts w:ascii="Times New Roman" w:hAnsi="Times New Roman" w:cs="Times New Roman"/>
          <w:sz w:val="20"/>
          <w:szCs w:val="20"/>
        </w:rPr>
        <w:t>2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) материал, который будет использоваться в процессе операции </w:t>
      </w:r>
      <w:r w:rsidR="00E41370">
        <w:rPr>
          <w:rFonts w:ascii="Times New Roman" w:hAnsi="Times New Roman" w:cs="Times New Roman"/>
          <w:sz w:val="20"/>
          <w:szCs w:val="20"/>
        </w:rPr>
        <w:t xml:space="preserve">костной пластики </w:t>
      </w:r>
      <w:r w:rsidR="00E41370" w:rsidRPr="00E41370">
        <w:rPr>
          <w:rFonts w:ascii="Times New Roman" w:hAnsi="Times New Roman" w:cs="Times New Roman"/>
          <w:sz w:val="20"/>
          <w:szCs w:val="20"/>
        </w:rPr>
        <w:t>и методика ее выполнения;</w:t>
      </w:r>
      <w:r w:rsidR="00E41370">
        <w:rPr>
          <w:rFonts w:ascii="Times New Roman" w:hAnsi="Times New Roman" w:cs="Times New Roman"/>
          <w:sz w:val="20"/>
          <w:szCs w:val="20"/>
        </w:rPr>
        <w:t xml:space="preserve"> 3</w:t>
      </w:r>
      <w:r w:rsidRPr="00467BBF">
        <w:rPr>
          <w:rFonts w:ascii="Times New Roman" w:hAnsi="Times New Roman" w:cs="Times New Roman"/>
          <w:sz w:val="20"/>
          <w:szCs w:val="20"/>
        </w:rPr>
        <w:t>) этапы и сроки проведения лечения, стоимость отдельных процедур и лечения в целом. При этом мне известно, что в процессе лечения стоимость может быть изменена, как в сторону увеличения, так и в сторону уменьшения, в связи с обстоятельствами, которые трудно предвидеть.</w:t>
      </w:r>
    </w:p>
    <w:p w:rsidR="0099515F" w:rsidRPr="00DA40C6" w:rsidRDefault="0099515F" w:rsidP="0099515F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r w:rsidRPr="0099515F">
        <w:rPr>
          <w:rFonts w:ascii="Times New Roman" w:hAnsi="Times New Roman" w:cs="Times New Roman"/>
          <w:sz w:val="20"/>
          <w:szCs w:val="20"/>
        </w:rPr>
        <w:t xml:space="preserve">после </w:t>
      </w:r>
      <w:r>
        <w:rPr>
          <w:rFonts w:ascii="Times New Roman" w:hAnsi="Times New Roman" w:cs="Times New Roman"/>
          <w:sz w:val="20"/>
          <w:szCs w:val="20"/>
        </w:rPr>
        <w:t xml:space="preserve">установки дентальных имплантатов </w:t>
      </w:r>
      <w:r w:rsidRPr="0099515F">
        <w:rPr>
          <w:rFonts w:ascii="Times New Roman" w:hAnsi="Times New Roman" w:cs="Times New Roman"/>
          <w:sz w:val="20"/>
          <w:szCs w:val="20"/>
        </w:rPr>
        <w:t xml:space="preserve">необходимо приступить к следующему этапу - протезированию. Я информирован(а) о том, что ортопедический этап лечения проводится в сроки, установленные для каждого типа имплантатов. Эти сроки должны быть полностью соблюдены для максимальной адаптации имплантата в костной ткани. </w:t>
      </w:r>
      <w:r w:rsidR="00521B2E" w:rsidRPr="00DA40C6">
        <w:rPr>
          <w:rFonts w:ascii="Times New Roman" w:hAnsi="Times New Roman" w:cs="Times New Roman"/>
          <w:sz w:val="20"/>
          <w:szCs w:val="20"/>
        </w:rPr>
        <w:t>Я понимаю, что невозможно точно установить сроки и объемы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лечения.</w:t>
      </w:r>
    </w:p>
    <w:p w:rsidR="00DA40C6" w:rsidRDefault="00DA40C6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</w:t>
      </w:r>
      <w:r w:rsidRPr="00DA40C6">
        <w:rPr>
          <w:rFonts w:ascii="Times New Roman" w:hAnsi="Times New Roman" w:cs="Times New Roman"/>
          <w:sz w:val="20"/>
          <w:szCs w:val="20"/>
        </w:rPr>
        <w:lastRenderedPageBreak/>
        <w:t xml:space="preserve">Совместно с врачом я имел(а) возможность выбрать из всех вариантов лечения наиболее рациональный в моем клиническом случае вариант. </w:t>
      </w:r>
    </w:p>
    <w:p w:rsidR="00B33A68" w:rsidRDefault="00DA40C6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 xml:space="preserve">Врач объяснил мне, что, если я не желаю проводить </w:t>
      </w:r>
      <w:r w:rsidR="00E41370">
        <w:rPr>
          <w:rFonts w:ascii="Times New Roman" w:hAnsi="Times New Roman" w:cs="Times New Roman"/>
          <w:sz w:val="20"/>
          <w:szCs w:val="20"/>
        </w:rPr>
        <w:t xml:space="preserve">вмешательства, указанные в настоящем документе, </w:t>
      </w:r>
      <w:r w:rsidRPr="00DA40C6">
        <w:rPr>
          <w:rFonts w:ascii="Times New Roman" w:hAnsi="Times New Roman" w:cs="Times New Roman"/>
          <w:sz w:val="20"/>
          <w:szCs w:val="20"/>
        </w:rPr>
        <w:t xml:space="preserve">я могу отказаться от </w:t>
      </w:r>
      <w:r w:rsidR="00E41370">
        <w:rPr>
          <w:rFonts w:ascii="Times New Roman" w:hAnsi="Times New Roman" w:cs="Times New Roman"/>
          <w:sz w:val="20"/>
          <w:szCs w:val="20"/>
        </w:rPr>
        <w:t>их выполнения</w:t>
      </w:r>
      <w:r w:rsidRPr="00DA40C6">
        <w:rPr>
          <w:rFonts w:ascii="Times New Roman" w:hAnsi="Times New Roman" w:cs="Times New Roman"/>
          <w:sz w:val="20"/>
          <w:szCs w:val="20"/>
        </w:rPr>
        <w:t xml:space="preserve">. </w:t>
      </w:r>
      <w:r w:rsidR="00521B2E" w:rsidRPr="00BD5D3C">
        <w:rPr>
          <w:rFonts w:ascii="Times New Roman" w:hAnsi="Times New Roman" w:cs="Times New Roman"/>
          <w:b/>
          <w:bCs/>
          <w:sz w:val="20"/>
          <w:szCs w:val="20"/>
        </w:rPr>
        <w:t>Последствия отказа от имплантации</w:t>
      </w:r>
      <w:r w:rsidR="00BD5D3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D5D3C" w:rsidRPr="00BD5D3C">
        <w:rPr>
          <w:rFonts w:ascii="Times New Roman" w:hAnsi="Times New Roman" w:cs="Times New Roman"/>
          <w:sz w:val="20"/>
          <w:szCs w:val="20"/>
        </w:rPr>
        <w:t>атрофия костной ткани челюсти в области отсутствующих зубов, что может привести к воспалению десен и подвижности зубов в связи с дополнительной нагрузкой на них, что</w:t>
      </w:r>
      <w:r w:rsidR="00BD5D3C">
        <w:rPr>
          <w:rFonts w:ascii="Times New Roman" w:hAnsi="Times New Roman" w:cs="Times New Roman"/>
          <w:sz w:val="20"/>
          <w:szCs w:val="20"/>
        </w:rPr>
        <w:t>,</w:t>
      </w:r>
      <w:r w:rsidR="00BD5D3C" w:rsidRPr="00BD5D3C">
        <w:rPr>
          <w:rFonts w:ascii="Times New Roman" w:hAnsi="Times New Roman" w:cs="Times New Roman"/>
          <w:sz w:val="20"/>
          <w:szCs w:val="20"/>
        </w:rPr>
        <w:t xml:space="preserve"> в свою очередь</w:t>
      </w:r>
      <w:r w:rsidR="00BD5D3C">
        <w:rPr>
          <w:rFonts w:ascii="Times New Roman" w:hAnsi="Times New Roman" w:cs="Times New Roman"/>
          <w:sz w:val="20"/>
          <w:szCs w:val="20"/>
        </w:rPr>
        <w:t>,</w:t>
      </w:r>
      <w:r w:rsidR="00BD5D3C" w:rsidRPr="00BD5D3C">
        <w:rPr>
          <w:rFonts w:ascii="Times New Roman" w:hAnsi="Times New Roman" w:cs="Times New Roman"/>
          <w:sz w:val="20"/>
          <w:szCs w:val="20"/>
        </w:rPr>
        <w:t xml:space="preserve"> может повлечь их удаление. Также возможно возникновение патологии височно-челюстного сустава, иррадиирущей боли в заднем шейном отделе и в мышцах лица, головной боли и утомляемости жевательных мышц</w:t>
      </w:r>
      <w:r w:rsidR="00BD5D3C">
        <w:rPr>
          <w:rFonts w:ascii="Times New Roman" w:hAnsi="Times New Roman" w:cs="Times New Roman"/>
          <w:sz w:val="20"/>
          <w:szCs w:val="20"/>
        </w:rPr>
        <w:t xml:space="preserve">; могут возникнуть нарушения </w:t>
      </w:r>
      <w:r w:rsidR="00521B2E" w:rsidRPr="00521B2E">
        <w:rPr>
          <w:rFonts w:ascii="Times New Roman" w:hAnsi="Times New Roman" w:cs="Times New Roman"/>
          <w:sz w:val="20"/>
          <w:szCs w:val="20"/>
        </w:rPr>
        <w:t>вплоть до окончательной утраты жизненно важной функции организма</w:t>
      </w:r>
      <w:r w:rsidR="00521B2E">
        <w:rPr>
          <w:rFonts w:ascii="Times New Roman" w:hAnsi="Times New Roman" w:cs="Times New Roman"/>
          <w:sz w:val="20"/>
          <w:szCs w:val="20"/>
        </w:rPr>
        <w:t xml:space="preserve"> - </w:t>
      </w:r>
      <w:r w:rsidR="00521B2E" w:rsidRPr="00521B2E">
        <w:rPr>
          <w:rFonts w:ascii="Times New Roman" w:hAnsi="Times New Roman" w:cs="Times New Roman"/>
          <w:sz w:val="20"/>
          <w:szCs w:val="20"/>
        </w:rPr>
        <w:t>пережевывания пищи, что сказывается на процессе пищеварения и поступлении в организм необходимых питательных веществ, а также нередко является причиной развития заболеваний желудочно-кишечного тракта воспалительного характера</w:t>
      </w:r>
      <w:r w:rsidR="00521B2E">
        <w:rPr>
          <w:rFonts w:ascii="Times New Roman" w:hAnsi="Times New Roman" w:cs="Times New Roman"/>
          <w:sz w:val="20"/>
          <w:szCs w:val="20"/>
        </w:rPr>
        <w:t xml:space="preserve">; </w:t>
      </w:r>
      <w:r w:rsidR="00521B2E" w:rsidRPr="00521B2E">
        <w:rPr>
          <w:rFonts w:ascii="Times New Roman" w:hAnsi="Times New Roman" w:cs="Times New Roman"/>
          <w:sz w:val="20"/>
          <w:szCs w:val="20"/>
        </w:rPr>
        <w:t xml:space="preserve">нарушения артикуляции и дикции </w:t>
      </w:r>
      <w:r w:rsidR="00521B2E">
        <w:rPr>
          <w:rFonts w:ascii="Times New Roman" w:hAnsi="Times New Roman" w:cs="Times New Roman"/>
          <w:sz w:val="20"/>
          <w:szCs w:val="20"/>
        </w:rPr>
        <w:t xml:space="preserve">могут сказаться на моих </w:t>
      </w:r>
      <w:r w:rsidR="00521B2E" w:rsidRPr="00521B2E">
        <w:rPr>
          <w:rFonts w:ascii="Times New Roman" w:hAnsi="Times New Roman" w:cs="Times New Roman"/>
          <w:sz w:val="20"/>
          <w:szCs w:val="20"/>
        </w:rPr>
        <w:t>коммуникационных способностях, эти нарушения вкупе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психики.</w:t>
      </w:r>
    </w:p>
    <w:p w:rsidR="00E41370" w:rsidRPr="00E41370" w:rsidRDefault="00E41370" w:rsidP="0020255D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D5D3C">
        <w:rPr>
          <w:rFonts w:ascii="Times New Roman" w:hAnsi="Times New Roman" w:cs="Times New Roman"/>
          <w:b/>
          <w:bCs/>
          <w:sz w:val="20"/>
          <w:szCs w:val="20"/>
        </w:rPr>
        <w:t xml:space="preserve">Последствия отказа от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костной пластики и пластики мягких тканей: </w:t>
      </w:r>
      <w:r w:rsidRPr="00E41370">
        <w:rPr>
          <w:rFonts w:ascii="Times New Roman" w:hAnsi="Times New Roman" w:cs="Times New Roman"/>
          <w:sz w:val="20"/>
          <w:szCs w:val="20"/>
        </w:rPr>
        <w:t xml:space="preserve">невозможность установки </w:t>
      </w:r>
      <w:r>
        <w:rPr>
          <w:rFonts w:ascii="Times New Roman" w:hAnsi="Times New Roman" w:cs="Times New Roman"/>
          <w:sz w:val="20"/>
          <w:szCs w:val="20"/>
        </w:rPr>
        <w:t xml:space="preserve">имплантатов, а в случае их установки – развитие осложнений вплоть до отторжения имплантатов. </w:t>
      </w:r>
    </w:p>
    <w:p w:rsidR="00DA40C6" w:rsidRDefault="0080286F" w:rsidP="00DA40C6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:rsidR="00346EEC" w:rsidRDefault="0080286F" w:rsidP="00346EE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операция по </w:t>
      </w:r>
      <w:r w:rsidR="00521B2E">
        <w:rPr>
          <w:rFonts w:ascii="Times New Roman" w:hAnsi="Times New Roman" w:cs="Times New Roman"/>
          <w:bCs/>
          <w:sz w:val="20"/>
          <w:szCs w:val="20"/>
        </w:rPr>
        <w:t xml:space="preserve">установке дентальных имплантатов 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521B2E">
        <w:rPr>
          <w:rFonts w:ascii="Times New Roman" w:hAnsi="Times New Roman" w:cs="Times New Roman"/>
          <w:sz w:val="20"/>
          <w:szCs w:val="20"/>
        </w:rPr>
        <w:t xml:space="preserve">Установка имплантатов </w:t>
      </w:r>
      <w:r w:rsidRPr="00521B2E">
        <w:rPr>
          <w:rFonts w:ascii="Times New Roman" w:hAnsi="Times New Roman" w:cs="Times New Roman"/>
          <w:sz w:val="20"/>
          <w:szCs w:val="20"/>
        </w:rPr>
        <w:t>в области верхней челюсти проводится при непосредственной близости к верхнечелюстной (гайморовой) пазухе. При перфорации дна пазухи носа возможно воспалительное осложнение в этой области. При хирургических вмешательствах в области нижней челюсти, при непосредственной близости зоны вмешательства к нижнечелюстному каналу, возможно онемение языка, губ, подбородка, тканей нижней челюсти. Врач объяснил мне, и я понял(а) возможные осложнения, которые могут иметь место во время и после операции</w:t>
      </w:r>
      <w:r w:rsidR="00346EEC" w:rsidRPr="00346EEC">
        <w:rPr>
          <w:rFonts w:ascii="Times New Roman" w:hAnsi="Times New Roman" w:cs="Times New Roman"/>
          <w:b/>
          <w:bCs/>
          <w:sz w:val="20"/>
          <w:szCs w:val="20"/>
        </w:rPr>
        <w:t>дентальной имплантации</w:t>
      </w:r>
      <w:r w:rsidRPr="00521B2E">
        <w:rPr>
          <w:rFonts w:ascii="Times New Roman" w:hAnsi="Times New Roman" w:cs="Times New Roman"/>
          <w:sz w:val="20"/>
          <w:szCs w:val="20"/>
        </w:rPr>
        <w:t xml:space="preserve">: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 xml:space="preserve">кровотечение в зоне установки имплантата; </w:t>
      </w:r>
      <w:r w:rsidR="00346EEC" w:rsidRPr="00346EEC">
        <w:rPr>
          <w:rFonts w:ascii="Times New Roman" w:hAnsi="Times New Roman" w:cs="Times New Roman"/>
          <w:sz w:val="20"/>
          <w:szCs w:val="20"/>
        </w:rPr>
        <w:t xml:space="preserve">миграция имплантатов в верхнечелюстную пазуху;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>перфорация верхнечелюстной пазухи; травма нижнего альвеолярного нерва, вследствие повреждения нижнечелюстного канала; перфорация дна полости носа</w:t>
      </w:r>
      <w:r w:rsidR="00346EE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>верхнечелюстной синусит</w:t>
      </w:r>
      <w:r w:rsidR="00346EEC">
        <w:rPr>
          <w:rFonts w:ascii="Times New Roman" w:hAnsi="Times New Roman" w:cs="Times New Roman"/>
          <w:bCs/>
          <w:sz w:val="20"/>
          <w:szCs w:val="20"/>
        </w:rPr>
        <w:t>;</w:t>
      </w:r>
      <w:r w:rsidR="00346EEC" w:rsidRPr="00346EEC">
        <w:rPr>
          <w:rFonts w:ascii="Times New Roman" w:hAnsi="Times New Roman" w:cs="Times New Roman"/>
          <w:bCs/>
          <w:sz w:val="20"/>
          <w:szCs w:val="20"/>
        </w:rPr>
        <w:t xml:space="preserve"> невропатия нижнего альвеолярного нерва</w:t>
      </w:r>
      <w:r w:rsidR="00346EEC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346EEC">
        <w:rPr>
          <w:rFonts w:ascii="Times New Roman" w:hAnsi="Times New Roman" w:cs="Times New Roman"/>
          <w:bCs/>
          <w:sz w:val="20"/>
          <w:szCs w:val="20"/>
        </w:rPr>
        <w:t>онемение в области проведения операции или лица после хирургического вмешательства;</w:t>
      </w:r>
      <w:bookmarkStart w:id="1" w:name="_Hlk33547647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болевые ощущения; длительные кровотечения и гематомы; повышение температуры и наличие общих симптомов интоксикации; </w:t>
      </w:r>
      <w:bookmarkEnd w:id="1"/>
      <w:r w:rsidRPr="00346EEC">
        <w:rPr>
          <w:rFonts w:ascii="Times New Roman" w:hAnsi="Times New Roman" w:cs="Times New Roman"/>
          <w:bCs/>
          <w:sz w:val="20"/>
          <w:szCs w:val="20"/>
        </w:rPr>
        <w:t xml:space="preserve">увеличение лимфатических узлов; редко - вывихи верхней и/или нижней челюстей; </w:t>
      </w:r>
      <w:r w:rsidR="00521B2E" w:rsidRPr="00346EEC">
        <w:rPr>
          <w:rFonts w:ascii="Times New Roman" w:hAnsi="Times New Roman" w:cs="Times New Roman"/>
          <w:bCs/>
          <w:sz w:val="20"/>
          <w:szCs w:val="20"/>
        </w:rPr>
        <w:t>воспаление тканей вокруг имплантатов, которая может потребовать дополнительного лечения и может привести к удалению имплантатов; инфицирование раны, прилегающих тканей или сосудистой системы в случае осложненийи при несоблюдения предписанных врачом назначений, рекомендаций и правил гигиены</w:t>
      </w:r>
      <w:r w:rsidR="00EC79A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EC79A4" w:rsidRPr="00346EEC">
        <w:rPr>
          <w:rFonts w:ascii="Times New Roman" w:hAnsi="Times New Roman" w:cs="Times New Roman"/>
          <w:sz w:val="20"/>
          <w:szCs w:val="20"/>
        </w:rPr>
        <w:t>аллергические реакции, коллапс, анафилактический шок.</w:t>
      </w:r>
    </w:p>
    <w:p w:rsidR="00346EEC" w:rsidRDefault="00346EEC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1B2E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операции</w:t>
      </w:r>
      <w:r w:rsidR="00236097" w:rsidRPr="00236097">
        <w:rPr>
          <w:rFonts w:ascii="Times New Roman" w:hAnsi="Times New Roman" w:cs="Times New Roman"/>
          <w:b/>
          <w:bCs/>
          <w:sz w:val="20"/>
          <w:szCs w:val="20"/>
        </w:rPr>
        <w:t>костной пластики</w:t>
      </w:r>
      <w:r w:rsidRPr="0023609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46EEC">
        <w:rPr>
          <w:rFonts w:ascii="Times New Roman" w:hAnsi="Times New Roman" w:cs="Times New Roman"/>
          <w:sz w:val="20"/>
          <w:szCs w:val="20"/>
        </w:rPr>
        <w:t>нарушение целостности (разрыв) слизистой верхнечелюстной пазухи; замещение введённого материала соединительной тканью без формирования ткани костной или его резорбция; инфицирование пазух с развитием гнойного или серозного синусита; разрывов мембраны Шнейдера при ее отслоении со смещением вверх; отсутствие интеграции, расположенной в зоне реконструкции имплантатов; инфекционные осложнения, связанные с микробным фактором; болевые ощущения, отёк, заложенность носа; длительные кровотечения и гематомы; повышение температуры и наличие общих симптомов интоксикации; увеличение лимфатических узлов; инфицирование раны, прилегающих тканей или сосудистой системы в случае осложненийи при несоблюдения предписанных врачом назначений, рекомендаций и правил гигиены; утрата костного материала, экспозиция барьерной мембраны, что потребует повторного вмешательства для её удаления, формирование соустья между пазухой и полостью рта; отсутствие возможности установить имплантат в области операции в будущем; усугубление патологии ВНЧС при её наличии</w:t>
      </w:r>
      <w:r w:rsidR="00EC79A4">
        <w:rPr>
          <w:rFonts w:ascii="Times New Roman" w:hAnsi="Times New Roman" w:cs="Times New Roman"/>
          <w:sz w:val="20"/>
          <w:szCs w:val="20"/>
        </w:rPr>
        <w:t>;</w:t>
      </w:r>
      <w:r w:rsidRPr="00346EEC">
        <w:rPr>
          <w:rFonts w:ascii="Times New Roman" w:hAnsi="Times New Roman" w:cs="Times New Roman"/>
          <w:sz w:val="20"/>
          <w:szCs w:val="20"/>
        </w:rPr>
        <w:t xml:space="preserve"> развитие воспаления; образование ороантрального свища; аллергические реакции, коллапс, анафилактический шок.</w:t>
      </w:r>
    </w:p>
    <w:p w:rsidR="00612D30" w:rsidRDefault="00EA16E0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21B2E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операции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пластики </w:t>
      </w:r>
      <w:r w:rsidR="00A536EA">
        <w:rPr>
          <w:rFonts w:ascii="Times New Roman" w:hAnsi="Times New Roman" w:cs="Times New Roman"/>
          <w:b/>
          <w:bCs/>
          <w:sz w:val="20"/>
          <w:szCs w:val="20"/>
        </w:rPr>
        <w:t>мягких тканей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41370">
        <w:rPr>
          <w:rFonts w:ascii="Times New Roman" w:hAnsi="Times New Roman" w:cs="Times New Roman"/>
          <w:sz w:val="20"/>
          <w:szCs w:val="20"/>
        </w:rPr>
        <w:t>н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екроз или омертвение лоскутов, может возникнуть из-за пренебрежения </w:t>
      </w:r>
      <w:r w:rsidR="00E41370">
        <w:rPr>
          <w:rFonts w:ascii="Times New Roman" w:hAnsi="Times New Roman" w:cs="Times New Roman"/>
          <w:sz w:val="20"/>
          <w:szCs w:val="20"/>
        </w:rPr>
        <w:t>мной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 гигиеной полости рта</w:t>
      </w:r>
      <w:r w:rsidR="002F3BA7">
        <w:rPr>
          <w:rFonts w:ascii="Times New Roman" w:hAnsi="Times New Roman" w:cs="Times New Roman"/>
          <w:sz w:val="20"/>
          <w:szCs w:val="20"/>
        </w:rPr>
        <w:t>, которое может потребовать л</w:t>
      </w:r>
      <w:r w:rsidR="00E41370" w:rsidRPr="00E41370">
        <w:rPr>
          <w:rFonts w:ascii="Times New Roman" w:hAnsi="Times New Roman" w:cs="Times New Roman"/>
          <w:sz w:val="20"/>
          <w:szCs w:val="20"/>
        </w:rPr>
        <w:t>ечени</w:t>
      </w:r>
      <w:r w:rsidR="002F3BA7">
        <w:rPr>
          <w:rFonts w:ascii="Times New Roman" w:hAnsi="Times New Roman" w:cs="Times New Roman"/>
          <w:sz w:val="20"/>
          <w:szCs w:val="20"/>
        </w:rPr>
        <w:t xml:space="preserve">я и повторной </w:t>
      </w:r>
      <w:r w:rsidR="00E41370" w:rsidRPr="00E41370">
        <w:rPr>
          <w:rFonts w:ascii="Times New Roman" w:hAnsi="Times New Roman" w:cs="Times New Roman"/>
          <w:sz w:val="20"/>
          <w:szCs w:val="20"/>
        </w:rPr>
        <w:t xml:space="preserve"> пластики после заживления</w:t>
      </w:r>
      <w:r w:rsidR="00A536EA">
        <w:rPr>
          <w:rFonts w:ascii="Times New Roman" w:hAnsi="Times New Roman" w:cs="Times New Roman"/>
          <w:sz w:val="20"/>
          <w:szCs w:val="20"/>
        </w:rPr>
        <w:t xml:space="preserve"> за дополнительную плату</w:t>
      </w:r>
      <w:r w:rsidR="002F3BA7">
        <w:rPr>
          <w:rFonts w:ascii="Times New Roman" w:hAnsi="Times New Roman" w:cs="Times New Roman"/>
          <w:sz w:val="20"/>
          <w:szCs w:val="20"/>
        </w:rPr>
        <w:t>;</w:t>
      </w:r>
      <w:r w:rsidR="00A536EA" w:rsidRPr="00A536EA">
        <w:rPr>
          <w:rFonts w:ascii="Times New Roman" w:hAnsi="Times New Roman" w:cs="Times New Roman"/>
          <w:sz w:val="20"/>
          <w:szCs w:val="20"/>
        </w:rPr>
        <w:t>болевые ощущения; длительные кровотечения и гематомы; повышение температуры и наличие общих симптомов интоксикации;</w:t>
      </w:r>
      <w:r w:rsidR="00A536EA">
        <w:rPr>
          <w:rFonts w:ascii="Times New Roman" w:hAnsi="Times New Roman" w:cs="Times New Roman"/>
          <w:sz w:val="20"/>
          <w:szCs w:val="20"/>
        </w:rPr>
        <w:t xml:space="preserve"> п</w:t>
      </w:r>
      <w:r w:rsidR="00E41370" w:rsidRPr="00E41370">
        <w:rPr>
          <w:rFonts w:ascii="Times New Roman" w:hAnsi="Times New Roman" w:cs="Times New Roman"/>
          <w:sz w:val="20"/>
          <w:szCs w:val="20"/>
        </w:rPr>
        <w:t>овышенная чувствительность зубов</w:t>
      </w:r>
      <w:r w:rsidR="00A536EA">
        <w:rPr>
          <w:rFonts w:ascii="Times New Roman" w:hAnsi="Times New Roman" w:cs="Times New Roman"/>
          <w:sz w:val="20"/>
          <w:szCs w:val="20"/>
        </w:rPr>
        <w:t xml:space="preserve">; </w:t>
      </w:r>
      <w:r w:rsidR="00A536EA" w:rsidRPr="00612D30">
        <w:rPr>
          <w:rFonts w:ascii="Times New Roman" w:hAnsi="Times New Roman" w:cs="Times New Roman"/>
          <w:b/>
          <w:bCs/>
          <w:sz w:val="20"/>
          <w:szCs w:val="20"/>
        </w:rPr>
        <w:t>если рецессия (оголение) десны обусловлено причинами, связанными с н</w:t>
      </w:r>
      <w:r w:rsidR="00612D30">
        <w:rPr>
          <w:rFonts w:ascii="Times New Roman" w:hAnsi="Times New Roman" w:cs="Times New Roman"/>
          <w:b/>
          <w:bCs/>
          <w:sz w:val="20"/>
          <w:szCs w:val="20"/>
        </w:rPr>
        <w:t xml:space="preserve">арушением </w:t>
      </w:r>
      <w:r w:rsidR="00A536EA" w:rsidRPr="00612D30">
        <w:rPr>
          <w:rFonts w:ascii="Times New Roman" w:hAnsi="Times New Roman" w:cs="Times New Roman"/>
          <w:b/>
          <w:bCs/>
          <w:sz w:val="20"/>
          <w:szCs w:val="20"/>
        </w:rPr>
        <w:t>прикус</w:t>
      </w:r>
      <w:r w:rsidR="00612D30">
        <w:rPr>
          <w:rFonts w:ascii="Times New Roman" w:hAnsi="Times New Roman" w:cs="Times New Roman"/>
          <w:b/>
          <w:bCs/>
          <w:sz w:val="20"/>
          <w:szCs w:val="20"/>
        </w:rPr>
        <w:t>а и заболеваниями ВНЧС</w:t>
      </w:r>
      <w:r w:rsidR="00A536EA" w:rsidRPr="00612D30">
        <w:rPr>
          <w:rFonts w:ascii="Times New Roman" w:hAnsi="Times New Roman" w:cs="Times New Roman"/>
          <w:b/>
          <w:bCs/>
          <w:sz w:val="20"/>
          <w:szCs w:val="20"/>
        </w:rPr>
        <w:t>, и указанные причины не устранены,</w:t>
      </w:r>
      <w:r w:rsidR="00A536EA">
        <w:rPr>
          <w:rFonts w:ascii="Times New Roman" w:hAnsi="Times New Roman" w:cs="Times New Roman"/>
          <w:sz w:val="20"/>
          <w:szCs w:val="20"/>
        </w:rPr>
        <w:t xml:space="preserve"> то после выполнения пластики мягких тканей возможно возникновение рецидива (появления симптомов </w:t>
      </w:r>
      <w:r w:rsidR="00A536EA">
        <w:rPr>
          <w:rFonts w:ascii="Times New Roman" w:hAnsi="Times New Roman" w:cs="Times New Roman"/>
          <w:sz w:val="20"/>
          <w:szCs w:val="20"/>
        </w:rPr>
        <w:lastRenderedPageBreak/>
        <w:t xml:space="preserve">заболевания), который </w:t>
      </w:r>
      <w:r w:rsidR="00612D30">
        <w:rPr>
          <w:rFonts w:ascii="Times New Roman" w:hAnsi="Times New Roman" w:cs="Times New Roman"/>
          <w:sz w:val="20"/>
          <w:szCs w:val="20"/>
        </w:rPr>
        <w:t xml:space="preserve">потребует выполнения </w:t>
      </w:r>
      <w:r w:rsidR="00A536EA">
        <w:rPr>
          <w:rFonts w:ascii="Times New Roman" w:hAnsi="Times New Roman" w:cs="Times New Roman"/>
          <w:sz w:val="20"/>
          <w:szCs w:val="20"/>
        </w:rPr>
        <w:t xml:space="preserve">повторной </w:t>
      </w:r>
      <w:r w:rsidR="00A536EA" w:rsidRPr="00E41370">
        <w:rPr>
          <w:rFonts w:ascii="Times New Roman" w:hAnsi="Times New Roman" w:cs="Times New Roman"/>
          <w:sz w:val="20"/>
          <w:szCs w:val="20"/>
        </w:rPr>
        <w:t xml:space="preserve"> пластики </w:t>
      </w:r>
      <w:r w:rsidR="00A536EA">
        <w:rPr>
          <w:rFonts w:ascii="Times New Roman" w:hAnsi="Times New Roman" w:cs="Times New Roman"/>
          <w:sz w:val="20"/>
          <w:szCs w:val="20"/>
        </w:rPr>
        <w:t>за дополнительную плату</w:t>
      </w:r>
      <w:r w:rsidR="00612D30">
        <w:rPr>
          <w:rFonts w:ascii="Times New Roman" w:hAnsi="Times New Roman" w:cs="Times New Roman"/>
          <w:sz w:val="20"/>
          <w:szCs w:val="20"/>
        </w:rPr>
        <w:t xml:space="preserve">; </w:t>
      </w:r>
      <w:r w:rsidR="00612D30" w:rsidRPr="00612D30">
        <w:rPr>
          <w:rFonts w:ascii="Times New Roman" w:hAnsi="Times New Roman" w:cs="Times New Roman"/>
          <w:sz w:val="20"/>
          <w:szCs w:val="20"/>
        </w:rPr>
        <w:t>аллергические реакции, коллапс, анафилактический шок.</w:t>
      </w:r>
    </w:p>
    <w:p w:rsidR="00EC79A4" w:rsidRPr="00EC79A4" w:rsidRDefault="00EC79A4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9A4">
        <w:rPr>
          <w:rFonts w:ascii="Times New Roman" w:hAnsi="Times New Roman" w:cs="Times New Roman"/>
          <w:bCs/>
          <w:sz w:val="20"/>
          <w:szCs w:val="20"/>
        </w:rPr>
        <w:t xml:space="preserve">Врач объяснил, что не существует способа точно предсказать заживляющие способности организма. </w:t>
      </w: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C56EA8">
        <w:rPr>
          <w:rFonts w:ascii="Times New Roman" w:hAnsi="Times New Roman" w:cs="Times New Roman"/>
          <w:bCs/>
          <w:sz w:val="20"/>
          <w:szCs w:val="20"/>
        </w:rPr>
        <w:t>озможны случаи неблагоприятного исхода операции в виде неприживления имплантата, мягкотканного трансплантата и</w:t>
      </w:r>
      <w:r>
        <w:rPr>
          <w:rFonts w:ascii="Times New Roman" w:hAnsi="Times New Roman" w:cs="Times New Roman"/>
          <w:bCs/>
          <w:sz w:val="20"/>
          <w:szCs w:val="20"/>
        </w:rPr>
        <w:t>/или</w:t>
      </w:r>
      <w:r w:rsidRPr="00C56EA8">
        <w:rPr>
          <w:rFonts w:ascii="Times New Roman" w:hAnsi="Times New Roman" w:cs="Times New Roman"/>
          <w:bCs/>
          <w:sz w:val="20"/>
          <w:szCs w:val="20"/>
        </w:rPr>
        <w:t xml:space="preserve"> костно-пластического материала.</w:t>
      </w:r>
      <w:r w:rsidRPr="00EC79A4">
        <w:rPr>
          <w:rFonts w:ascii="Times New Roman" w:hAnsi="Times New Roman" w:cs="Times New Roman"/>
          <w:bCs/>
          <w:sz w:val="20"/>
          <w:szCs w:val="20"/>
        </w:rPr>
        <w:t xml:space="preserve">В случае неприживления может потребоваться повторная операция </w:t>
      </w:r>
      <w:r>
        <w:rPr>
          <w:rFonts w:ascii="Times New Roman" w:hAnsi="Times New Roman" w:cs="Times New Roman"/>
          <w:bCs/>
          <w:sz w:val="20"/>
          <w:szCs w:val="20"/>
        </w:rPr>
        <w:t xml:space="preserve">дентальной имплантации, остеопластики и/или </w:t>
      </w:r>
      <w:r w:rsidR="00612D30">
        <w:rPr>
          <w:rFonts w:ascii="Times New Roman" w:hAnsi="Times New Roman" w:cs="Times New Roman"/>
          <w:bCs/>
          <w:sz w:val="20"/>
          <w:szCs w:val="20"/>
        </w:rPr>
        <w:t>пластики мягких тканей</w:t>
      </w:r>
      <w:r w:rsidRPr="00EC79A4">
        <w:rPr>
          <w:rFonts w:ascii="Times New Roman" w:hAnsi="Times New Roman" w:cs="Times New Roman"/>
          <w:bCs/>
          <w:sz w:val="20"/>
          <w:szCs w:val="20"/>
        </w:rPr>
        <w:t>, которая будет выполнена с моего согласия за отдельную плату. Мне понятно, что указанные выше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 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:rsidR="0080286F" w:rsidRPr="003A57A6" w:rsidRDefault="0080286F" w:rsidP="003A57A6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Противопоказания к выполнению медицинск</w:t>
      </w:r>
      <w:r w:rsidR="00E4239C">
        <w:rPr>
          <w:rFonts w:ascii="Times New Roman" w:hAnsi="Times New Roman" w:cs="Times New Roman"/>
          <w:b/>
          <w:sz w:val="20"/>
          <w:szCs w:val="20"/>
        </w:rPr>
        <w:t>их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 вмешательств</w:t>
      </w:r>
      <w:r w:rsidR="00E4239C">
        <w:rPr>
          <w:rFonts w:ascii="Times New Roman" w:hAnsi="Times New Roman" w:cs="Times New Roman"/>
          <w:b/>
          <w:sz w:val="20"/>
          <w:szCs w:val="20"/>
        </w:rPr>
        <w:t>, указанных в настоящем документе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A57A6">
        <w:rPr>
          <w:rFonts w:ascii="Times New Roman" w:hAnsi="Times New Roman" w:cs="Times New Roman"/>
          <w:sz w:val="20"/>
          <w:szCs w:val="20"/>
        </w:rPr>
        <w:t>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3A57A6">
        <w:rPr>
          <w:rFonts w:ascii="Times New Roman" w:hAnsi="Times New Roman" w:cs="Times New Roman"/>
          <w:bCs/>
          <w:sz w:val="20"/>
          <w:szCs w:val="20"/>
        </w:rPr>
        <w:t>;</w:t>
      </w:r>
      <w:r w:rsidR="003A57A6">
        <w:rPr>
          <w:rFonts w:ascii="Times New Roman" w:hAnsi="Times New Roman" w:cs="Times New Roman"/>
          <w:sz w:val="20"/>
          <w:szCs w:val="20"/>
        </w:rPr>
        <w:t xml:space="preserve"> 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3A57A6">
        <w:rPr>
          <w:rFonts w:ascii="Times New Roman" w:hAnsi="Times New Roman" w:cs="Times New Roman"/>
          <w:bCs/>
          <w:sz w:val="20"/>
          <w:szCs w:val="20"/>
        </w:rPr>
        <w:t>; з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аболевания, на которые может отрицательно повлиять имплантация (например, эндокардит, искусственный сердечный клапан или водитель ритма, трансплантация органов, ревматические заболевания и др.)</w:t>
      </w:r>
      <w:r w:rsidR="003A57A6">
        <w:rPr>
          <w:rFonts w:ascii="Times New Roman" w:hAnsi="Times New Roman" w:cs="Times New Roman"/>
          <w:bCs/>
          <w:sz w:val="20"/>
          <w:szCs w:val="20"/>
        </w:rPr>
        <w:t>; ф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ормы терапии, которые могут отрицательно повлиять на заживление и сохранение имплантата, а также на его ложе (например, иммуноподавляющие средства, антидепрессанты, противосвертывающие средства, цитостатики)</w:t>
      </w:r>
      <w:r w:rsidR="003A57A6">
        <w:rPr>
          <w:rFonts w:ascii="Times New Roman" w:hAnsi="Times New Roman" w:cs="Times New Roman"/>
          <w:bCs/>
          <w:sz w:val="20"/>
          <w:szCs w:val="20"/>
        </w:rPr>
        <w:t>, п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сихические заболевания</w:t>
      </w:r>
      <w:r w:rsidR="003A57A6">
        <w:rPr>
          <w:rFonts w:ascii="Times New Roman" w:hAnsi="Times New Roman" w:cs="Times New Roman"/>
          <w:bCs/>
          <w:sz w:val="20"/>
          <w:szCs w:val="20"/>
        </w:rPr>
        <w:t>; к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ахексия</w:t>
      </w:r>
      <w:r w:rsidR="003A57A6">
        <w:rPr>
          <w:rFonts w:ascii="Times New Roman" w:hAnsi="Times New Roman" w:cs="Times New Roman"/>
          <w:bCs/>
          <w:sz w:val="20"/>
          <w:szCs w:val="20"/>
        </w:rPr>
        <w:t>, н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едостаточная привычка к общей гигиене</w:t>
      </w:r>
      <w:r w:rsidRPr="003A57A6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767E49">
        <w:rPr>
          <w:rFonts w:ascii="Times New Roman" w:hAnsi="Times New Roman" w:cs="Times New Roman"/>
          <w:sz w:val="20"/>
          <w:szCs w:val="20"/>
        </w:rPr>
        <w:t>дентальной имплантации</w:t>
      </w:r>
      <w:r w:rsidR="00612D30">
        <w:rPr>
          <w:rFonts w:ascii="Times New Roman" w:hAnsi="Times New Roman" w:cs="Times New Roman"/>
          <w:sz w:val="20"/>
          <w:szCs w:val="20"/>
        </w:rPr>
        <w:t>, костной пластики и пластики мягких тканей</w:t>
      </w:r>
      <w:r w:rsidR="00767E49">
        <w:rPr>
          <w:rFonts w:ascii="Times New Roman" w:hAnsi="Times New Roman" w:cs="Times New Roman"/>
          <w:sz w:val="20"/>
          <w:szCs w:val="20"/>
        </w:rPr>
        <w:t xml:space="preserve"> 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767E49" w:rsidRDefault="00767E49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по методу, рекомендованному врачом.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767E49">
        <w:rPr>
          <w:rFonts w:ascii="Times New Roman" w:hAnsi="Times New Roman" w:cs="Times New Roman"/>
          <w:sz w:val="20"/>
          <w:szCs w:val="20"/>
        </w:rPr>
        <w:t xml:space="preserve">ри отказе от рентген-обследования </w:t>
      </w:r>
      <w:r>
        <w:rPr>
          <w:rFonts w:ascii="Times New Roman" w:hAnsi="Times New Roman" w:cs="Times New Roman"/>
          <w:sz w:val="20"/>
          <w:szCs w:val="20"/>
        </w:rPr>
        <w:t xml:space="preserve">(включая </w:t>
      </w:r>
      <w:r w:rsidRPr="00767E49">
        <w:rPr>
          <w:rFonts w:ascii="Times New Roman" w:hAnsi="Times New Roman" w:cs="Times New Roman"/>
          <w:sz w:val="20"/>
          <w:szCs w:val="20"/>
        </w:rPr>
        <w:t>трехмерн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компьютерн</w:t>
      </w:r>
      <w:r>
        <w:rPr>
          <w:rFonts w:ascii="Times New Roman" w:hAnsi="Times New Roman" w:cs="Times New Roman"/>
          <w:sz w:val="20"/>
          <w:szCs w:val="20"/>
        </w:rPr>
        <w:t xml:space="preserve">ую </w:t>
      </w:r>
      <w:r w:rsidRPr="00767E49">
        <w:rPr>
          <w:rFonts w:ascii="Times New Roman" w:hAnsi="Times New Roman" w:cs="Times New Roman"/>
          <w:sz w:val="20"/>
          <w:szCs w:val="20"/>
        </w:rPr>
        <w:t>томографи</w:t>
      </w:r>
      <w:r>
        <w:rPr>
          <w:rFonts w:ascii="Times New Roman" w:hAnsi="Times New Roman" w:cs="Times New Roman"/>
          <w:sz w:val="20"/>
          <w:szCs w:val="20"/>
        </w:rPr>
        <w:t>ю)</w:t>
      </w:r>
      <w:r w:rsidRPr="00767E49">
        <w:rPr>
          <w:rFonts w:ascii="Times New Roman" w:hAnsi="Times New Roman" w:cs="Times New Roman"/>
          <w:sz w:val="20"/>
          <w:szCs w:val="20"/>
        </w:rPr>
        <w:t xml:space="preserve"> врач не сможет провести качественное лечение и исключить осложнения после лечения. </w:t>
      </w:r>
    </w:p>
    <w:p w:rsidR="000E08EA" w:rsidRPr="000E08EA" w:rsidRDefault="00A17328" w:rsidP="000E08EA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>Гарантийный срок на проведенную операцию по наращиванию костной ткани (костной пластике)</w:t>
      </w:r>
      <w:r w:rsidR="00612D30">
        <w:rPr>
          <w:rFonts w:ascii="Times New Roman" w:hAnsi="Times New Roman" w:cs="Times New Roman"/>
          <w:sz w:val="20"/>
          <w:szCs w:val="20"/>
        </w:rPr>
        <w:t xml:space="preserve"> и пластике мягких тканей</w:t>
      </w:r>
      <w:r w:rsidRPr="000E08EA">
        <w:rPr>
          <w:rFonts w:ascii="Times New Roman" w:hAnsi="Times New Roman" w:cs="Times New Roman"/>
          <w:sz w:val="20"/>
          <w:szCs w:val="20"/>
        </w:rPr>
        <w:t xml:space="preserve"> не устанавливается. </w:t>
      </w:r>
      <w:r w:rsidR="000E08EA" w:rsidRPr="000E08EA">
        <w:rPr>
          <w:rFonts w:ascii="Times New Roman" w:hAnsi="Times New Roman" w:cs="Times New Roman"/>
          <w:sz w:val="20"/>
          <w:szCs w:val="20"/>
        </w:rPr>
        <w:t xml:space="preserve">Я информирован(а) о среднем сроке службы имплантатов и среднестатистическом проценте благоприятного исхода операции по установке имплантата и операций по наращиванию костной ткани. </w:t>
      </w:r>
    </w:p>
    <w:p w:rsidR="00767E49" w:rsidRPr="000E08EA" w:rsidRDefault="00767E49" w:rsidP="00134554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>Я получил(а) полную информацию о гарантийном сроке и сроке службы на овеществленные результаты хирургического лечения и ознакомлен(а) с условиями предоставления гарантии, которые обязуюсь соблюдать. Я понимаю, что в случае несоблюдения условий гарантии и врачебных рекомендаций по срокам временного и постоянного протезирования я лишаюсь права на гарантию на все результаты оказанных услуг. Я уведомлен(а), что для сохранения гарантий и получения ожидаемого результата от протезирования на имплантатах необходимо полностью завершить весь комплексный план лечения и протезирования, рекомендованный лечащим врачом. Отказ от полного завершения комплексного плана лечения или несоблюдение сроков лечения на любом этапе является поводом для аннулирования Исполнителем гарантий на все ранее полученные результаты медицинских услуг.</w:t>
      </w:r>
    </w:p>
    <w:p w:rsidR="00767E49" w:rsidRPr="00782440" w:rsidRDefault="00767E49" w:rsidP="00782440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7E49">
        <w:rPr>
          <w:rFonts w:ascii="Times New Roman" w:hAnsi="Times New Roman" w:cs="Times New Roman"/>
          <w:sz w:val="20"/>
          <w:szCs w:val="20"/>
        </w:rPr>
        <w:t xml:space="preserve">Я понимаю, что в случае возникновения </w:t>
      </w:r>
      <w:r>
        <w:rPr>
          <w:rFonts w:ascii="Times New Roman" w:hAnsi="Times New Roman" w:cs="Times New Roman"/>
          <w:sz w:val="20"/>
          <w:szCs w:val="20"/>
        </w:rPr>
        <w:t xml:space="preserve">описанных выше </w:t>
      </w:r>
      <w:r w:rsidRPr="00767E49">
        <w:rPr>
          <w:rFonts w:ascii="Times New Roman" w:hAnsi="Times New Roman" w:cs="Times New Roman"/>
          <w:sz w:val="20"/>
          <w:szCs w:val="20"/>
        </w:rPr>
        <w:t xml:space="preserve">осложнений, </w:t>
      </w:r>
      <w:r>
        <w:rPr>
          <w:rFonts w:ascii="Times New Roman" w:hAnsi="Times New Roman" w:cs="Times New Roman"/>
          <w:sz w:val="20"/>
          <w:szCs w:val="20"/>
        </w:rPr>
        <w:t>обусловленных реакциями моего организма и/или аллергией</w:t>
      </w:r>
      <w:r w:rsidRPr="00767E49">
        <w:rPr>
          <w:rFonts w:ascii="Times New Roman" w:hAnsi="Times New Roman" w:cs="Times New Roman"/>
          <w:sz w:val="20"/>
          <w:szCs w:val="20"/>
        </w:rPr>
        <w:t>, стоимость повторного лечения взимается на общих основаниях в полном объеме.</w:t>
      </w:r>
    </w:p>
    <w:p w:rsidR="0080286F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7EBA">
        <w:rPr>
          <w:rFonts w:ascii="Times New Roman" w:hAnsi="Times New Roman" w:cs="Times New Roman"/>
          <w:sz w:val="20"/>
          <w:szCs w:val="20"/>
        </w:rPr>
        <w:t>Я</w:t>
      </w:r>
      <w:r w:rsidR="00782440">
        <w:rPr>
          <w:rFonts w:ascii="Times New Roman" w:hAnsi="Times New Roman" w:cs="Times New Roman"/>
          <w:sz w:val="20"/>
          <w:szCs w:val="20"/>
        </w:rPr>
        <w:t xml:space="preserve"> осознаю, ч</w:t>
      </w:r>
      <w:r w:rsidRPr="008A7EBA">
        <w:rPr>
          <w:rFonts w:ascii="Times New Roman" w:hAnsi="Times New Roman" w:cs="Times New Roman"/>
          <w:sz w:val="20"/>
          <w:szCs w:val="20"/>
        </w:rPr>
        <w:t>то длительное заживление послеоперационной раны, ее инфицирование, частичное или полное расхождение швов, воспалительный процесс в гайморовой пазухе, образование послеоперационных рубцов</w:t>
      </w:r>
      <w:r w:rsidR="00767E49">
        <w:rPr>
          <w:rFonts w:ascii="Times New Roman" w:hAnsi="Times New Roman" w:cs="Times New Roman"/>
          <w:sz w:val="20"/>
          <w:szCs w:val="20"/>
        </w:rPr>
        <w:t>,</w:t>
      </w:r>
      <w:r w:rsidR="00782440" w:rsidRPr="00767E49">
        <w:rPr>
          <w:rFonts w:ascii="Times New Roman" w:hAnsi="Times New Roman" w:cs="Times New Roman"/>
          <w:sz w:val="20"/>
          <w:szCs w:val="20"/>
        </w:rPr>
        <w:t xml:space="preserve">раскручивание винта на имплантате или формирователя десны, выкрашивание элементов костно-замещающих материалов из раны, прорезывание частей фиксирующих винтов, пинов и мембран, неприживление, частичное или полное рассасывание мягкотканного или костно-пластического материала </w:t>
      </w:r>
      <w:r w:rsidRPr="008A7EBA">
        <w:rPr>
          <w:rFonts w:ascii="Times New Roman" w:hAnsi="Times New Roman" w:cs="Times New Roman"/>
          <w:sz w:val="20"/>
          <w:szCs w:val="20"/>
        </w:rPr>
        <w:t xml:space="preserve">считаются особенностями проведения хирургических вмешательств и не являются существенными недостатками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8A7EBA">
        <w:rPr>
          <w:rFonts w:ascii="Times New Roman" w:hAnsi="Times New Roman" w:cs="Times New Roman"/>
          <w:sz w:val="20"/>
          <w:szCs w:val="20"/>
        </w:rPr>
        <w:t>медицинских услуг.</w:t>
      </w:r>
    </w:p>
    <w:p w:rsidR="007B2358" w:rsidRDefault="007B2358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2358">
        <w:rPr>
          <w:rFonts w:ascii="Times New Roman" w:hAnsi="Times New Roman" w:cs="Times New Roman"/>
          <w:sz w:val="20"/>
          <w:szCs w:val="20"/>
        </w:rPr>
        <w:t>Я уведомлен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7B2358">
        <w:rPr>
          <w:rFonts w:ascii="Times New Roman" w:hAnsi="Times New Roman" w:cs="Times New Roman"/>
          <w:sz w:val="20"/>
          <w:szCs w:val="20"/>
        </w:rPr>
        <w:t>, что при винтовой фиксации на наружной части коронок будут шахты доступа к фиксирующему винту, которые закрываются пломбировочным материалом. Материал подлежит последующей коррекции при нарушении краевого прилегания по показаниям.  В случае применения комбинированных абатментов может происходить отклейка основания от титановой базы или раскручивание фиксирующего винта, что является конструктивной особенностью изделия и не относится к недостаткам оказанной услуги. Атрофия костной ткани до 2мм в пришеечной части после установки имплантатов является нормой.</w:t>
      </w:r>
      <w:r w:rsidR="001873C9">
        <w:rPr>
          <w:rFonts w:ascii="Times New Roman" w:hAnsi="Times New Roman" w:cs="Times New Roman"/>
          <w:sz w:val="20"/>
          <w:szCs w:val="20"/>
        </w:rPr>
        <w:t>Л</w:t>
      </w:r>
      <w:r w:rsidR="001873C9" w:rsidRPr="001873C9">
        <w:rPr>
          <w:rFonts w:ascii="Times New Roman" w:hAnsi="Times New Roman" w:cs="Times New Roman"/>
          <w:sz w:val="20"/>
          <w:szCs w:val="20"/>
        </w:rPr>
        <w:t>юбой съемный протез с опорой на имплантаты подлежит обязательной перебазировке и коррекции опорно-удерживающих элементов в сроки не реже 1 раз в 6 месяцев</w:t>
      </w:r>
      <w:r w:rsidR="001873C9">
        <w:rPr>
          <w:rFonts w:ascii="Times New Roman" w:hAnsi="Times New Roman" w:cs="Times New Roman"/>
          <w:sz w:val="20"/>
          <w:szCs w:val="20"/>
        </w:rPr>
        <w:t xml:space="preserve">. Услуга по перебазировке и коррекции оплачивается отдельно. </w:t>
      </w:r>
    </w:p>
    <w:p w:rsidR="0017792E" w:rsidRPr="001873C9" w:rsidRDefault="001873C9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73C9">
        <w:rPr>
          <w:rFonts w:ascii="Times New Roman" w:hAnsi="Times New Roman" w:cs="Times New Roman"/>
          <w:sz w:val="20"/>
          <w:szCs w:val="20"/>
        </w:rPr>
        <w:t>Я получил(а) на руки и</w:t>
      </w:r>
      <w:r w:rsidR="0017792E" w:rsidRPr="001873C9">
        <w:rPr>
          <w:rFonts w:ascii="Times New Roman" w:hAnsi="Times New Roman" w:cs="Times New Roman"/>
          <w:sz w:val="20"/>
          <w:szCs w:val="20"/>
        </w:rPr>
        <w:t>нструкци</w:t>
      </w:r>
      <w:r w:rsidRPr="001873C9">
        <w:rPr>
          <w:rFonts w:ascii="Times New Roman" w:hAnsi="Times New Roman" w:cs="Times New Roman"/>
          <w:sz w:val="20"/>
          <w:szCs w:val="20"/>
        </w:rPr>
        <w:t>ю</w:t>
      </w:r>
      <w:r w:rsidR="0017792E" w:rsidRPr="001873C9">
        <w:rPr>
          <w:rFonts w:ascii="Times New Roman" w:hAnsi="Times New Roman" w:cs="Times New Roman"/>
          <w:sz w:val="20"/>
          <w:szCs w:val="20"/>
        </w:rPr>
        <w:t xml:space="preserve"> по пользованию имплантат</w:t>
      </w:r>
      <w:r w:rsidR="007677CA">
        <w:rPr>
          <w:rFonts w:ascii="Times New Roman" w:hAnsi="Times New Roman" w:cs="Times New Roman"/>
          <w:sz w:val="20"/>
          <w:szCs w:val="20"/>
        </w:rPr>
        <w:t xml:space="preserve">ами </w:t>
      </w:r>
      <w:r>
        <w:rPr>
          <w:rFonts w:ascii="Times New Roman" w:hAnsi="Times New Roman" w:cs="Times New Roman"/>
          <w:sz w:val="20"/>
          <w:szCs w:val="20"/>
        </w:rPr>
        <w:t xml:space="preserve">и обязуюсь </w:t>
      </w:r>
      <w:r w:rsidRPr="001873C9">
        <w:rPr>
          <w:rFonts w:ascii="Times New Roman" w:hAnsi="Times New Roman" w:cs="Times New Roman"/>
          <w:sz w:val="20"/>
          <w:szCs w:val="20"/>
        </w:rPr>
        <w:t>после</w:t>
      </w:r>
      <w:r w:rsidR="00A17328">
        <w:rPr>
          <w:rFonts w:ascii="Times New Roman" w:hAnsi="Times New Roman" w:cs="Times New Roman"/>
          <w:sz w:val="20"/>
          <w:szCs w:val="20"/>
        </w:rPr>
        <w:t xml:space="preserve"> завершения</w:t>
      </w:r>
      <w:r w:rsidRPr="001873C9">
        <w:rPr>
          <w:rFonts w:ascii="Times New Roman" w:hAnsi="Times New Roman" w:cs="Times New Roman"/>
          <w:sz w:val="20"/>
          <w:szCs w:val="20"/>
        </w:rPr>
        <w:t xml:space="preserve"> протезирования </w:t>
      </w:r>
      <w:r w:rsidR="00A17328">
        <w:rPr>
          <w:rFonts w:ascii="Times New Roman" w:hAnsi="Times New Roman" w:cs="Times New Roman"/>
          <w:sz w:val="20"/>
          <w:szCs w:val="20"/>
        </w:rPr>
        <w:t xml:space="preserve">ежедневно не реже двух раз в день </w:t>
      </w:r>
      <w:r w:rsidRPr="001873C9">
        <w:rPr>
          <w:rFonts w:ascii="Times New Roman" w:hAnsi="Times New Roman" w:cs="Times New Roman"/>
          <w:sz w:val="20"/>
          <w:szCs w:val="20"/>
        </w:rPr>
        <w:t>использовать ирригатор полости рта для самостоятельной гигиены</w:t>
      </w:r>
      <w:r w:rsidR="00A17328">
        <w:rPr>
          <w:rFonts w:ascii="Times New Roman" w:hAnsi="Times New Roman" w:cs="Times New Roman"/>
          <w:sz w:val="20"/>
          <w:szCs w:val="20"/>
        </w:rPr>
        <w:t>, а также п</w:t>
      </w:r>
      <w:r w:rsidRPr="001873C9">
        <w:rPr>
          <w:rFonts w:ascii="Times New Roman" w:hAnsi="Times New Roman" w:cs="Times New Roman"/>
          <w:sz w:val="20"/>
          <w:szCs w:val="20"/>
        </w:rPr>
        <w:t xml:space="preserve">роходить процедуру профессиональной гигиены не реже </w:t>
      </w:r>
      <w:r w:rsidR="001C7F53">
        <w:rPr>
          <w:rFonts w:ascii="Times New Roman" w:hAnsi="Times New Roman" w:cs="Times New Roman"/>
          <w:sz w:val="20"/>
          <w:szCs w:val="20"/>
        </w:rPr>
        <w:t>1</w:t>
      </w:r>
      <w:r w:rsidRPr="001873C9">
        <w:rPr>
          <w:rFonts w:ascii="Times New Roman" w:hAnsi="Times New Roman" w:cs="Times New Roman"/>
          <w:sz w:val="20"/>
          <w:szCs w:val="20"/>
        </w:rPr>
        <w:t xml:space="preserve">раза в 6месяцев. </w:t>
      </w:r>
    </w:p>
    <w:p w:rsidR="0080286F" w:rsidRPr="005F0A51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Врач объяснил мне, что после операции по </w:t>
      </w:r>
      <w:r w:rsidR="006E3ACA">
        <w:rPr>
          <w:rFonts w:ascii="Times New Roman" w:hAnsi="Times New Roman" w:cs="Times New Roman"/>
          <w:sz w:val="20"/>
          <w:szCs w:val="20"/>
        </w:rPr>
        <w:t>дентальной имплантации</w:t>
      </w:r>
      <w:r w:rsidR="001C7F53">
        <w:rPr>
          <w:rFonts w:ascii="Times New Roman" w:hAnsi="Times New Roman" w:cs="Times New Roman"/>
          <w:sz w:val="20"/>
          <w:szCs w:val="20"/>
        </w:rPr>
        <w:t>, костной пластики и пластики мягких тканей</w:t>
      </w:r>
      <w:r>
        <w:rPr>
          <w:rFonts w:ascii="Times New Roman" w:hAnsi="Times New Roman" w:cs="Times New Roman"/>
          <w:sz w:val="20"/>
          <w:szCs w:val="20"/>
        </w:rPr>
        <w:t>: в течение 3-5 суток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заниматься активным физическим трудом</w:t>
      </w:r>
      <w:r>
        <w:rPr>
          <w:rFonts w:ascii="Times New Roman" w:hAnsi="Times New Roman" w:cs="Times New Roman"/>
          <w:sz w:val="20"/>
          <w:szCs w:val="20"/>
        </w:rPr>
        <w:t>; в течение 2-4 часов н</w:t>
      </w:r>
      <w:r w:rsidRPr="00DD225A">
        <w:rPr>
          <w:rFonts w:ascii="Times New Roman" w:hAnsi="Times New Roman" w:cs="Times New Roman"/>
          <w:sz w:val="20"/>
          <w:szCs w:val="20"/>
        </w:rPr>
        <w:t>е рекомендуется пить и принимать пищу</w:t>
      </w:r>
      <w:r w:rsidR="001807E2">
        <w:rPr>
          <w:rFonts w:ascii="Times New Roman" w:hAnsi="Times New Roman" w:cs="Times New Roman"/>
          <w:sz w:val="20"/>
          <w:szCs w:val="20"/>
        </w:rPr>
        <w:t xml:space="preserve">; в течение первых 5 суток после </w:t>
      </w:r>
      <w:r w:rsidR="00772704">
        <w:rPr>
          <w:rFonts w:ascii="Times New Roman" w:hAnsi="Times New Roman" w:cs="Times New Roman"/>
          <w:sz w:val="20"/>
          <w:szCs w:val="20"/>
        </w:rPr>
        <w:t xml:space="preserve">операции </w:t>
      </w:r>
      <w:r w:rsidRPr="00DD225A">
        <w:rPr>
          <w:rFonts w:ascii="Times New Roman" w:hAnsi="Times New Roman" w:cs="Times New Roman"/>
          <w:sz w:val="20"/>
          <w:szCs w:val="20"/>
        </w:rPr>
        <w:t xml:space="preserve">принимать пищу на </w:t>
      </w:r>
      <w:r w:rsidR="006E3ACA">
        <w:rPr>
          <w:rFonts w:ascii="Times New Roman" w:hAnsi="Times New Roman" w:cs="Times New Roman"/>
          <w:sz w:val="20"/>
          <w:szCs w:val="20"/>
        </w:rPr>
        <w:t xml:space="preserve">поврежденной </w:t>
      </w:r>
      <w:r w:rsidRPr="00DD225A">
        <w:rPr>
          <w:rFonts w:ascii="Times New Roman" w:hAnsi="Times New Roman" w:cs="Times New Roman"/>
          <w:sz w:val="20"/>
          <w:szCs w:val="20"/>
        </w:rPr>
        <w:t>стороне, принимать горячую пищу и напитки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D810B1">
        <w:rPr>
          <w:rFonts w:ascii="Times New Roman" w:hAnsi="Times New Roman" w:cs="Times New Roman"/>
          <w:sz w:val="20"/>
          <w:szCs w:val="20"/>
        </w:rPr>
        <w:t xml:space="preserve">в первые три дня рекомендуется жевать только на здоровой стороне челюсти, употребляя при этом только мягкую пищу, нагретую до средней температуры;с целью предотвращения спазма сосудов необходимо отказаться от курения в ближайшие 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>
        <w:rPr>
          <w:rFonts w:ascii="Times New Roman" w:hAnsi="Times New Roman" w:cs="Times New Roman"/>
          <w:sz w:val="20"/>
          <w:szCs w:val="20"/>
        </w:rPr>
        <w:t>ов</w:t>
      </w:r>
      <w:r w:rsidRPr="00D810B1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>
        <w:rPr>
          <w:rFonts w:ascii="Times New Roman" w:hAnsi="Times New Roman" w:cs="Times New Roman"/>
          <w:sz w:val="20"/>
          <w:szCs w:val="20"/>
        </w:rPr>
        <w:t>3</w:t>
      </w:r>
      <w:r w:rsidRPr="00D810B1">
        <w:rPr>
          <w:rFonts w:ascii="Times New Roman" w:hAnsi="Times New Roman" w:cs="Times New Roman"/>
          <w:sz w:val="20"/>
          <w:szCs w:val="20"/>
        </w:rPr>
        <w:t>-</w:t>
      </w:r>
      <w:r w:rsidR="006E3ACA">
        <w:rPr>
          <w:rFonts w:ascii="Times New Roman" w:hAnsi="Times New Roman" w:cs="Times New Roman"/>
          <w:sz w:val="20"/>
          <w:szCs w:val="20"/>
        </w:rPr>
        <w:t>5</w:t>
      </w:r>
      <w:r w:rsidRPr="00D810B1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Pr="00D810B1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Pr="00D810B1">
        <w:rPr>
          <w:rFonts w:ascii="Times New Roman" w:hAnsi="Times New Roman" w:cs="Times New Roman"/>
          <w:sz w:val="20"/>
          <w:szCs w:val="20"/>
        </w:rPr>
        <w:t>).</w:t>
      </w:r>
      <w:r w:rsidRPr="0080286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Pr="00D810B1">
        <w:rPr>
          <w:rFonts w:ascii="Times New Roman" w:hAnsi="Times New Roman" w:cs="Times New Roman"/>
          <w:sz w:val="20"/>
          <w:szCs w:val="20"/>
        </w:rPr>
        <w:t xml:space="preserve">греть </w:t>
      </w:r>
      <w:r w:rsidRPr="00D810B1">
        <w:rPr>
          <w:rFonts w:ascii="Times New Roman" w:hAnsi="Times New Roman" w:cs="Times New Roman"/>
          <w:sz w:val="20"/>
          <w:szCs w:val="20"/>
        </w:rPr>
        <w:lastRenderedPageBreak/>
        <w:t>травмированную область каким-либо образом (прием горячей ванны тоже следует исключить);заниматься интенсивным физическим трудом;открывать рот особо широко;предпринимать попытки проникнуть в рану при использовании посторонних предметов.Для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</w:t>
      </w:r>
      <w:r w:rsidRPr="005F0A51">
        <w:rPr>
          <w:rFonts w:ascii="Times New Roman" w:hAnsi="Times New Roman" w:cs="Times New Roman"/>
          <w:sz w:val="20"/>
          <w:szCs w:val="20"/>
        </w:rPr>
        <w:t xml:space="preserve">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930875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5F0A51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состояние.</w:t>
      </w:r>
    </w:p>
    <w:p w:rsidR="0080286F" w:rsidRPr="00DD225A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225A">
        <w:rPr>
          <w:rFonts w:ascii="Times New Roman" w:hAnsi="Times New Roman" w:cs="Times New Roman"/>
          <w:sz w:val="20"/>
          <w:szCs w:val="20"/>
        </w:rPr>
        <w:t xml:space="preserve">Я понимаю, что мне необходимо явиться на осмотр в сроки, назначенные врачом, а также проконсультироваться с врачом-ортопедом с целью дальнейшего восстановления зубного ряда.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C80572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1C7F53">
        <w:rPr>
          <w:rFonts w:ascii="Times New Roman" w:hAnsi="Times New Roman" w:cs="Times New Roman"/>
          <w:b/>
          <w:sz w:val="20"/>
          <w:szCs w:val="20"/>
        </w:rPr>
        <w:t xml:space="preserve">ам, указанным в настоящем документе,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965FCF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3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2"/>
      <w:bookmarkEnd w:id="3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965FCF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0C529F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752945">
      <w:footerReference w:type="default" r:id="rId7"/>
      <w:pgSz w:w="11907" w:h="16840" w:code="9"/>
      <w:pgMar w:top="851" w:right="708" w:bottom="510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F2" w:rsidRDefault="003C2EF2">
      <w:r>
        <w:separator/>
      </w:r>
    </w:p>
  </w:endnote>
  <w:endnote w:type="continuationSeparator" w:id="1">
    <w:p w:rsidR="003C2EF2" w:rsidRDefault="003C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F2" w:rsidRDefault="003C2EF2">
      <w:r>
        <w:separator/>
      </w:r>
    </w:p>
  </w:footnote>
  <w:footnote w:type="continuationSeparator" w:id="1">
    <w:p w:rsidR="003C2EF2" w:rsidRDefault="003C2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4E49"/>
    <w:rsid w:val="000B5ED5"/>
    <w:rsid w:val="000C529F"/>
    <w:rsid w:val="000D09A5"/>
    <w:rsid w:val="000D1D00"/>
    <w:rsid w:val="000E08EA"/>
    <w:rsid w:val="000F0BCA"/>
    <w:rsid w:val="000F1786"/>
    <w:rsid w:val="000F1CBF"/>
    <w:rsid w:val="00116FA2"/>
    <w:rsid w:val="001236D5"/>
    <w:rsid w:val="00127DF5"/>
    <w:rsid w:val="00130B91"/>
    <w:rsid w:val="00132F6D"/>
    <w:rsid w:val="001472AD"/>
    <w:rsid w:val="00157F3D"/>
    <w:rsid w:val="00170F27"/>
    <w:rsid w:val="0017792E"/>
    <w:rsid w:val="001807E2"/>
    <w:rsid w:val="001873C9"/>
    <w:rsid w:val="00187B4C"/>
    <w:rsid w:val="00190A78"/>
    <w:rsid w:val="00193FE2"/>
    <w:rsid w:val="00195167"/>
    <w:rsid w:val="001A3B03"/>
    <w:rsid w:val="001A4CD3"/>
    <w:rsid w:val="001A4F86"/>
    <w:rsid w:val="001B1DFE"/>
    <w:rsid w:val="001B6EE0"/>
    <w:rsid w:val="001C160C"/>
    <w:rsid w:val="001C7F53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36097"/>
    <w:rsid w:val="002440A4"/>
    <w:rsid w:val="002442D2"/>
    <w:rsid w:val="002446B6"/>
    <w:rsid w:val="00257354"/>
    <w:rsid w:val="00261445"/>
    <w:rsid w:val="00267090"/>
    <w:rsid w:val="00270064"/>
    <w:rsid w:val="00270532"/>
    <w:rsid w:val="0027567E"/>
    <w:rsid w:val="002945DA"/>
    <w:rsid w:val="002B78C8"/>
    <w:rsid w:val="002C4907"/>
    <w:rsid w:val="002D2CC8"/>
    <w:rsid w:val="002D4F2F"/>
    <w:rsid w:val="002D7BDA"/>
    <w:rsid w:val="002F3BA7"/>
    <w:rsid w:val="002F7B4C"/>
    <w:rsid w:val="00330DEE"/>
    <w:rsid w:val="0034563C"/>
    <w:rsid w:val="00346022"/>
    <w:rsid w:val="00346EEC"/>
    <w:rsid w:val="00351991"/>
    <w:rsid w:val="00365BE2"/>
    <w:rsid w:val="003763A9"/>
    <w:rsid w:val="0037780C"/>
    <w:rsid w:val="003810FF"/>
    <w:rsid w:val="00390A92"/>
    <w:rsid w:val="00392502"/>
    <w:rsid w:val="003A4EC1"/>
    <w:rsid w:val="003A4FB5"/>
    <w:rsid w:val="003A57A6"/>
    <w:rsid w:val="003B772F"/>
    <w:rsid w:val="003C2EF2"/>
    <w:rsid w:val="003C5D2C"/>
    <w:rsid w:val="003D032B"/>
    <w:rsid w:val="003D1409"/>
    <w:rsid w:val="003D436F"/>
    <w:rsid w:val="003E0371"/>
    <w:rsid w:val="003E2D07"/>
    <w:rsid w:val="003E5D7F"/>
    <w:rsid w:val="003E61DA"/>
    <w:rsid w:val="003F0E81"/>
    <w:rsid w:val="00403802"/>
    <w:rsid w:val="00405A28"/>
    <w:rsid w:val="00405C71"/>
    <w:rsid w:val="004264D2"/>
    <w:rsid w:val="004463CA"/>
    <w:rsid w:val="004477AD"/>
    <w:rsid w:val="0046047D"/>
    <w:rsid w:val="004615BE"/>
    <w:rsid w:val="0046696B"/>
    <w:rsid w:val="00467BBF"/>
    <w:rsid w:val="004727A6"/>
    <w:rsid w:val="0047627C"/>
    <w:rsid w:val="004912F8"/>
    <w:rsid w:val="00494F43"/>
    <w:rsid w:val="004A7F07"/>
    <w:rsid w:val="004B3D7D"/>
    <w:rsid w:val="004B3D8C"/>
    <w:rsid w:val="004D384C"/>
    <w:rsid w:val="004D4B37"/>
    <w:rsid w:val="00504631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25EA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961B1"/>
    <w:rsid w:val="005A6A77"/>
    <w:rsid w:val="005A6B4E"/>
    <w:rsid w:val="005A6DA3"/>
    <w:rsid w:val="005B2EC1"/>
    <w:rsid w:val="005C46D9"/>
    <w:rsid w:val="005C72BA"/>
    <w:rsid w:val="005E0061"/>
    <w:rsid w:val="005E3CB1"/>
    <w:rsid w:val="005F0FAE"/>
    <w:rsid w:val="005F5A9F"/>
    <w:rsid w:val="005F69D2"/>
    <w:rsid w:val="00602DF2"/>
    <w:rsid w:val="00612D30"/>
    <w:rsid w:val="00620175"/>
    <w:rsid w:val="0062427B"/>
    <w:rsid w:val="006273A0"/>
    <w:rsid w:val="00634907"/>
    <w:rsid w:val="0063496E"/>
    <w:rsid w:val="006562D8"/>
    <w:rsid w:val="006658A2"/>
    <w:rsid w:val="00684D75"/>
    <w:rsid w:val="00693248"/>
    <w:rsid w:val="006B0A14"/>
    <w:rsid w:val="006B0EA7"/>
    <w:rsid w:val="006B5BF7"/>
    <w:rsid w:val="006C3D6F"/>
    <w:rsid w:val="006C4BF6"/>
    <w:rsid w:val="006C5774"/>
    <w:rsid w:val="006E3ACA"/>
    <w:rsid w:val="006F0757"/>
    <w:rsid w:val="006F2879"/>
    <w:rsid w:val="006F538B"/>
    <w:rsid w:val="00714CBF"/>
    <w:rsid w:val="00717B8A"/>
    <w:rsid w:val="0072156B"/>
    <w:rsid w:val="00727A97"/>
    <w:rsid w:val="00752945"/>
    <w:rsid w:val="00753234"/>
    <w:rsid w:val="007677CA"/>
    <w:rsid w:val="00767E49"/>
    <w:rsid w:val="00770B16"/>
    <w:rsid w:val="00772704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4421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488"/>
    <w:rsid w:val="00901FCF"/>
    <w:rsid w:val="00902988"/>
    <w:rsid w:val="009205AA"/>
    <w:rsid w:val="00925563"/>
    <w:rsid w:val="00930875"/>
    <w:rsid w:val="0093346E"/>
    <w:rsid w:val="00937493"/>
    <w:rsid w:val="009536A5"/>
    <w:rsid w:val="00965FCF"/>
    <w:rsid w:val="00970EC9"/>
    <w:rsid w:val="00976164"/>
    <w:rsid w:val="00991CD7"/>
    <w:rsid w:val="0099515F"/>
    <w:rsid w:val="00995936"/>
    <w:rsid w:val="009A06F8"/>
    <w:rsid w:val="009B36ED"/>
    <w:rsid w:val="009B4C7B"/>
    <w:rsid w:val="009D256D"/>
    <w:rsid w:val="009D6CEA"/>
    <w:rsid w:val="009F1187"/>
    <w:rsid w:val="009F53B7"/>
    <w:rsid w:val="00A0738F"/>
    <w:rsid w:val="00A17328"/>
    <w:rsid w:val="00A27C00"/>
    <w:rsid w:val="00A30DB8"/>
    <w:rsid w:val="00A32ECF"/>
    <w:rsid w:val="00A32F95"/>
    <w:rsid w:val="00A45A37"/>
    <w:rsid w:val="00A46DA5"/>
    <w:rsid w:val="00A536EA"/>
    <w:rsid w:val="00A6156C"/>
    <w:rsid w:val="00A64D9E"/>
    <w:rsid w:val="00A6648B"/>
    <w:rsid w:val="00AA26A5"/>
    <w:rsid w:val="00AB6B16"/>
    <w:rsid w:val="00AD0112"/>
    <w:rsid w:val="00AD5D85"/>
    <w:rsid w:val="00AF021C"/>
    <w:rsid w:val="00AF0AFD"/>
    <w:rsid w:val="00B03B3F"/>
    <w:rsid w:val="00B16355"/>
    <w:rsid w:val="00B204F3"/>
    <w:rsid w:val="00B2102F"/>
    <w:rsid w:val="00B23BD9"/>
    <w:rsid w:val="00B25B08"/>
    <w:rsid w:val="00B33A68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B48BE"/>
    <w:rsid w:val="00BD5D3C"/>
    <w:rsid w:val="00BE51CF"/>
    <w:rsid w:val="00BE7403"/>
    <w:rsid w:val="00C07DA4"/>
    <w:rsid w:val="00C12068"/>
    <w:rsid w:val="00C20B19"/>
    <w:rsid w:val="00C21E81"/>
    <w:rsid w:val="00C3694A"/>
    <w:rsid w:val="00C400DE"/>
    <w:rsid w:val="00C51941"/>
    <w:rsid w:val="00C520EE"/>
    <w:rsid w:val="00C52663"/>
    <w:rsid w:val="00C56EA8"/>
    <w:rsid w:val="00C67C8B"/>
    <w:rsid w:val="00C73F39"/>
    <w:rsid w:val="00C77254"/>
    <w:rsid w:val="00C80572"/>
    <w:rsid w:val="00C87BC5"/>
    <w:rsid w:val="00C909DE"/>
    <w:rsid w:val="00CA269A"/>
    <w:rsid w:val="00CA2BDB"/>
    <w:rsid w:val="00CA5399"/>
    <w:rsid w:val="00CA7CC1"/>
    <w:rsid w:val="00CB37F5"/>
    <w:rsid w:val="00CB4E85"/>
    <w:rsid w:val="00CC3A04"/>
    <w:rsid w:val="00CD48BD"/>
    <w:rsid w:val="00CD62E6"/>
    <w:rsid w:val="00CD73DD"/>
    <w:rsid w:val="00CE28E1"/>
    <w:rsid w:val="00CE4F1F"/>
    <w:rsid w:val="00CE5A0D"/>
    <w:rsid w:val="00CF64A6"/>
    <w:rsid w:val="00D17612"/>
    <w:rsid w:val="00D2240C"/>
    <w:rsid w:val="00D30102"/>
    <w:rsid w:val="00D525E7"/>
    <w:rsid w:val="00D57A38"/>
    <w:rsid w:val="00D65A62"/>
    <w:rsid w:val="00D72A87"/>
    <w:rsid w:val="00D751FB"/>
    <w:rsid w:val="00D80E4C"/>
    <w:rsid w:val="00D810B1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16E0"/>
    <w:rsid w:val="00EA7B1D"/>
    <w:rsid w:val="00EC29A4"/>
    <w:rsid w:val="00EC79A4"/>
    <w:rsid w:val="00ED4EEC"/>
    <w:rsid w:val="00EE0D4E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545C"/>
    <w:rsid w:val="00F66BE4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0FF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180</cp:revision>
  <cp:lastPrinted>2023-08-31T08:38:00Z</cp:lastPrinted>
  <dcterms:created xsi:type="dcterms:W3CDTF">2019-10-22T09:20:00Z</dcterms:created>
  <dcterms:modified xsi:type="dcterms:W3CDTF">2023-09-07T08:30:00Z</dcterms:modified>
</cp:coreProperties>
</file>